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D1152">
      <w:pPr>
        <w:pStyle w:val="14"/>
        <w:spacing w:after="156" w:afterLines="50" w:line="560" w:lineRule="exact"/>
        <w:jc w:val="left"/>
        <w:rPr>
          <w:rFonts w:ascii="方正小标宋简体" w:eastAsia="方正小标宋简体"/>
          <w:spacing w:val="17"/>
          <w:sz w:val="44"/>
          <w:szCs w:val="44"/>
        </w:rPr>
      </w:pPr>
      <w:r>
        <w:rPr>
          <w:rFonts w:hint="eastAsia" w:ascii="方正小标宋简体" w:eastAsia="方正小标宋简体"/>
          <w:spacing w:val="17"/>
          <w:sz w:val="44"/>
          <w:szCs w:val="44"/>
        </w:rPr>
        <w:t>附件1：</w:t>
      </w:r>
    </w:p>
    <w:p w14:paraId="2FE0AE81">
      <w:pPr>
        <w:pStyle w:val="14"/>
        <w:spacing w:after="156" w:afterLines="50" w:line="560" w:lineRule="exact"/>
        <w:rPr>
          <w:rFonts w:ascii="方正小标宋简体" w:eastAsia="方正小标宋简体"/>
          <w:b/>
          <w:bCs/>
          <w:sz w:val="44"/>
          <w:szCs w:val="44"/>
        </w:rPr>
      </w:pPr>
      <w:r>
        <w:rPr>
          <w:rFonts w:hint="eastAsia" w:ascii="方正小标宋简体" w:eastAsia="方正小标宋简体"/>
          <w:spacing w:val="17"/>
          <w:sz w:val="44"/>
          <w:szCs w:val="44"/>
        </w:rPr>
        <w:t>东</w:t>
      </w:r>
      <w:r>
        <w:rPr>
          <w:rFonts w:hint="eastAsia" w:ascii="方正小标宋简体" w:eastAsia="方正小标宋简体"/>
          <w:sz w:val="44"/>
          <w:szCs w:val="44"/>
        </w:rPr>
        <w:t>南大学机械工程学院202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-202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eastAsia="方正小标宋简体"/>
          <w:sz w:val="44"/>
          <w:szCs w:val="44"/>
        </w:rPr>
        <w:t>学年学生会(研究生会)</w:t>
      </w:r>
      <w:r>
        <w:rPr>
          <w:rFonts w:hint="eastAsia" w:ascii="方正小标宋简体" w:eastAsia="方正小标宋简体"/>
          <w:spacing w:val="9"/>
          <w:sz w:val="44"/>
          <w:szCs w:val="44"/>
        </w:rPr>
        <w:t>主席团专题调研指</w:t>
      </w:r>
      <w:r>
        <w:rPr>
          <w:rFonts w:hint="eastAsia" w:ascii="方正小标宋简体" w:eastAsia="方正小标宋简体"/>
          <w:spacing w:val="7"/>
          <w:sz w:val="44"/>
          <w:szCs w:val="44"/>
        </w:rPr>
        <w:t>南</w:t>
      </w:r>
    </w:p>
    <w:p w14:paraId="1B13DC18">
      <w:pPr>
        <w:spacing w:after="0" w:line="56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为进一步加强我院学生自我教育、自我管理、自我服务的意识，保障竞选工作的公平性，推动学生会工作的持续发展，特组织各候选人进行专题调研并进行汇报演讲。具体环节如下：</w:t>
      </w:r>
    </w:p>
    <w:p w14:paraId="467D35D9">
      <w:pPr>
        <w:spacing w:after="0" w:line="560" w:lineRule="exact"/>
        <w:ind w:firstLine="640" w:firstLineChars="200"/>
        <w:jc w:val="both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环节一 汇报演讲(5分钟)</w:t>
      </w:r>
    </w:p>
    <w:p w14:paraId="2636243E">
      <w:pPr>
        <w:spacing w:after="0" w:line="56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请每位候选人在以下三个专题中选择一个调研并作成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果汇报。</w:t>
      </w:r>
    </w:p>
    <w:p w14:paraId="00532540">
      <w:pPr>
        <w:spacing w:after="0" w:line="56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专题一："协同"——如何深化校、院、班三级联动机制，打破信息壁垒，构建高效协同的学生工作体系</w:t>
      </w:r>
    </w:p>
    <w:p w14:paraId="16B7D02B">
      <w:pPr>
        <w:spacing w:after="0" w:line="56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专题二："服务"——如何以学生需求为导向，创新服务载体与形式，切实提升学生会服务同学的精准度和实效性</w:t>
      </w:r>
    </w:p>
    <w:p w14:paraId="0E1F6052">
      <w:pPr>
        <w:spacing w:after="0" w:line="56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专题三："传播"——如何运用新媒体矩阵讲好学生会故事，扩大品牌声量，让影响力真正触达每一位同学</w:t>
      </w:r>
    </w:p>
    <w:p w14:paraId="07F46284">
      <w:pPr>
        <w:spacing w:after="0" w:line="56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说明：</w:t>
      </w:r>
    </w:p>
    <w:p w14:paraId="45741FEB">
      <w:pPr>
        <w:spacing w:after="0" w:line="56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1.答辩总限时5分钟，需包含1分钟左右的风采展示，侧重于个人能力的体现和学生工作的各项参与。</w:t>
      </w:r>
    </w:p>
    <w:p w14:paraId="12F95C88">
      <w:pPr>
        <w:spacing w:after="0" w:line="56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2.建议候选人结合自身经历与体会深度挖掘，围绕实际活动与未来规划展开调研。</w:t>
      </w:r>
    </w:p>
    <w:p w14:paraId="035F7EF0">
      <w:pPr>
        <w:spacing w:after="0" w:line="56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3.候选人需制作PPT进行展示，要求图文并茂，重点突出。</w:t>
      </w:r>
    </w:p>
    <w:p w14:paraId="01957324">
      <w:pPr>
        <w:spacing w:after="0" w:line="560" w:lineRule="exact"/>
        <w:ind w:firstLine="640" w:firstLineChars="200"/>
        <w:jc w:val="both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环节二 评委提问(2分钟)</w:t>
      </w:r>
    </w:p>
    <w:p w14:paraId="0381D091">
      <w:pPr>
        <w:spacing w:after="0" w:line="560" w:lineRule="exact"/>
        <w:ind w:firstLine="640" w:firstLineChars="200"/>
        <w:jc w:val="both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在每位候选人调研成果汇报后，评委将根据汇报内容进行相关提问，候选人有两分钟时间进行回答。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56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48439010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3DF8F4C5">
        <w:pPr>
          <w:pStyle w:val="11"/>
          <w:jc w:val="center"/>
          <w:rPr>
            <w:rFonts w:hint="eastAsia"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  <w:p w14:paraId="0954299C">
    <w:pPr>
      <w:pStyle w:val="11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78447">
    <w:pPr>
      <w:pStyle w:val="11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614F4">
    <w:pPr>
      <w:pStyle w:val="1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475E6A">
    <w:pPr>
      <w:pStyle w:val="12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9978D">
    <w:pPr>
      <w:pStyle w:val="12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29B31">
    <w:pPr>
      <w:pStyle w:val="12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524"/>
    <w:rsid w:val="00350524"/>
    <w:rsid w:val="005E2BB7"/>
    <w:rsid w:val="00940A45"/>
    <w:rsid w:val="00C15CB3"/>
    <w:rsid w:val="00EE6C98"/>
    <w:rsid w:val="2B293ADE"/>
    <w:rsid w:val="315442EF"/>
    <w:rsid w:val="480E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462</Words>
  <Characters>477</Characters>
  <Lines>12</Lines>
  <Paragraphs>12</Paragraphs>
  <TotalTime>8</TotalTime>
  <ScaleCrop>false</ScaleCrop>
  <LinksUpToDate>false</LinksUpToDate>
  <CharactersWithSpaces>479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2025-08-15T04:34:00Z</dcterms:created>
  <dc:creator>文烨 苏</dc:creator>
  <cp:lastModifiedBy>倪亦杰</cp:lastModifiedBy>
  <dcterms:modified xsi:type="dcterms:W3CDTF">2026-08-15T03:12:47Z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eyJoZGlkIjoiMWUxZjA4ZGE0NTNkNTEwYTk3N2RiNGE5ZDkyYWEyNzciLCJ1c2VySWQiOiIxMTIwODU1Mjg2In0=</vt:lpwstr>
  </property>
  <property fmtid="{D5CDD505-2E9C-101B-9397-08002B2CF9AE}" pid="3" name="KSOProductBuildVer">
    <vt:lpwstr>2052-12.1.0.28043</vt:lpwstr>
  </property>
  <property fmtid="{D5CDD505-2E9C-101B-9397-08002B2CF9AE}" pid="4" name="ICV">
    <vt:lpwstr>4D93CA71251F429999981F88DE3E1DAB_12</vt:lpwstr>
  </property>
</Properties>
</file>