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ACD459">
      <w:pPr>
        <w:spacing w:line="440" w:lineRule="exact"/>
        <w:jc w:val="center"/>
        <w:rPr>
          <w:sz w:val="24"/>
          <w:szCs w:val="24"/>
        </w:rPr>
      </w:pPr>
      <w:r>
        <w:rPr>
          <w:rFonts w:hint="eastAsia"/>
          <w:sz w:val="32"/>
          <w:szCs w:val="32"/>
        </w:rPr>
        <w:t>机械工程学院2025年国省创中期答辩及校级SRTP项目（含研学项目）结题答辩安排</w:t>
      </w:r>
    </w:p>
    <w:p w14:paraId="415B3479">
      <w:pPr>
        <w:spacing w:line="440" w:lineRule="exact"/>
        <w:rPr>
          <w:rFonts w:hint="eastAsia" w:ascii="仿宋" w:hAnsi="仿宋" w:eastAsia="仿宋"/>
          <w:sz w:val="28"/>
          <w:szCs w:val="28"/>
        </w:rPr>
      </w:pPr>
      <w:r>
        <w:rPr>
          <w:rFonts w:hint="eastAsia" w:ascii="仿宋" w:hAnsi="仿宋" w:eastAsia="仿宋"/>
          <w:sz w:val="28"/>
          <w:szCs w:val="28"/>
        </w:rPr>
        <w:t>第一组：</w:t>
      </w:r>
      <w:r>
        <w:rPr>
          <w:rFonts w:hint="eastAsia" w:ascii="仿宋" w:hAnsi="仿宋" w:eastAsia="仿宋"/>
          <w:sz w:val="28"/>
          <w:szCs w:val="28"/>
          <w:lang w:val="en-US" w:eastAsia="zh-CN"/>
        </w:rPr>
        <w:t>国省创中期检查答辩</w:t>
      </w:r>
      <w:r>
        <w:rPr>
          <w:rFonts w:hint="eastAsia" w:ascii="仿宋" w:hAnsi="仿宋" w:eastAsia="仿宋"/>
          <w:sz w:val="28"/>
          <w:szCs w:val="28"/>
          <w:lang w:val="en-US" w:eastAsia="zh-CN"/>
        </w:rPr>
        <w:tab/>
      </w:r>
      <w:r>
        <w:rPr>
          <w:rFonts w:hint="eastAsia" w:ascii="仿宋" w:hAnsi="仿宋" w:eastAsia="仿宋"/>
          <w:sz w:val="28"/>
          <w:szCs w:val="28"/>
        </w:rPr>
        <w:t>纪忠楼-Y</w:t>
      </w:r>
      <w:r>
        <w:rPr>
          <w:rFonts w:hint="eastAsia" w:ascii="仿宋" w:hAnsi="仿宋" w:eastAsia="仿宋"/>
          <w:sz w:val="28"/>
          <w:szCs w:val="28"/>
          <w:lang w:val="en-US" w:eastAsia="zh-CN"/>
        </w:rPr>
        <w:t>509</w:t>
      </w:r>
      <w:r>
        <w:rPr>
          <w:rFonts w:hint="eastAsia" w:ascii="仿宋" w:hAnsi="仿宋" w:eastAsia="仿宋"/>
          <w:sz w:val="28"/>
          <w:szCs w:val="28"/>
        </w:rPr>
        <w:t xml:space="preserve">       </w:t>
      </w:r>
      <w:r>
        <w:rPr>
          <w:rFonts w:ascii="仿宋" w:hAnsi="仿宋" w:eastAsia="仿宋"/>
          <w:sz w:val="28"/>
          <w:szCs w:val="28"/>
        </w:rPr>
        <w:t xml:space="preserve">                          </w:t>
      </w:r>
      <w:r>
        <w:rPr>
          <w:rFonts w:hint="eastAsia" w:ascii="仿宋" w:hAnsi="仿宋" w:eastAsia="仿宋"/>
          <w:sz w:val="28"/>
          <w:szCs w:val="28"/>
        </w:rPr>
        <w:t>2024年1</w:t>
      </w:r>
      <w:r>
        <w:rPr>
          <w:rFonts w:ascii="仿宋" w:hAnsi="仿宋" w:eastAsia="仿宋"/>
          <w:sz w:val="28"/>
          <w:szCs w:val="28"/>
        </w:rPr>
        <w:t>0</w:t>
      </w:r>
      <w:r>
        <w:rPr>
          <w:rFonts w:hint="eastAsia" w:ascii="仿宋" w:hAnsi="仿宋" w:eastAsia="仿宋"/>
          <w:sz w:val="28"/>
          <w:szCs w:val="28"/>
        </w:rPr>
        <w:t>月</w:t>
      </w:r>
      <w:r>
        <w:rPr>
          <w:rFonts w:hint="eastAsia" w:ascii="仿宋" w:hAnsi="仿宋" w:eastAsia="仿宋"/>
          <w:sz w:val="28"/>
          <w:szCs w:val="28"/>
          <w:lang w:val="en-US" w:eastAsia="zh-CN"/>
        </w:rPr>
        <w:t>23</w:t>
      </w:r>
      <w:r>
        <w:rPr>
          <w:rFonts w:ascii="仿宋" w:hAnsi="仿宋" w:eastAsia="仿宋"/>
          <w:sz w:val="28"/>
          <w:szCs w:val="28"/>
        </w:rPr>
        <w:t>日</w:t>
      </w:r>
      <w:r>
        <w:rPr>
          <w:rFonts w:hint="eastAsia" w:ascii="仿宋" w:hAnsi="仿宋" w:eastAsia="仿宋"/>
          <w:sz w:val="28"/>
          <w:szCs w:val="28"/>
        </w:rPr>
        <w:t>星期</w:t>
      </w:r>
      <w:r>
        <w:rPr>
          <w:rFonts w:hint="eastAsia" w:ascii="仿宋" w:hAnsi="仿宋" w:eastAsia="仿宋"/>
          <w:sz w:val="28"/>
          <w:szCs w:val="28"/>
          <w:lang w:val="en-US" w:eastAsia="zh-CN"/>
        </w:rPr>
        <w:t>四</w:t>
      </w:r>
      <w:r>
        <w:rPr>
          <w:rFonts w:hint="eastAsia" w:ascii="仿宋" w:hAnsi="仿宋" w:eastAsia="仿宋"/>
          <w:sz w:val="28"/>
          <w:szCs w:val="28"/>
        </w:rPr>
        <w:t>，1</w:t>
      </w:r>
      <w:r>
        <w:rPr>
          <w:rFonts w:ascii="仿宋" w:hAnsi="仿宋" w:eastAsia="仿宋"/>
          <w:sz w:val="28"/>
          <w:szCs w:val="28"/>
        </w:rPr>
        <w:t>2</w:t>
      </w:r>
      <w:r>
        <w:rPr>
          <w:rFonts w:hint="eastAsia" w:ascii="仿宋" w:hAnsi="仿宋" w:eastAsia="仿宋"/>
          <w:sz w:val="28"/>
          <w:szCs w:val="28"/>
        </w:rPr>
        <w:t>:</w:t>
      </w:r>
      <w:r>
        <w:rPr>
          <w:rFonts w:hint="eastAsia" w:ascii="仿宋" w:hAnsi="仿宋" w:eastAsia="仿宋"/>
          <w:sz w:val="28"/>
          <w:szCs w:val="28"/>
          <w:lang w:val="en-US" w:eastAsia="zh-CN"/>
        </w:rPr>
        <w:t>3</w:t>
      </w:r>
      <w:r>
        <w:rPr>
          <w:rFonts w:hint="eastAsia" w:ascii="仿宋" w:hAnsi="仿宋" w:eastAsia="仿宋"/>
          <w:sz w:val="28"/>
          <w:szCs w:val="28"/>
        </w:rPr>
        <w:t>0开始</w:t>
      </w:r>
    </w:p>
    <w:tbl>
      <w:tblPr>
        <w:tblStyle w:val="6"/>
        <w:tblW w:w="14606" w:type="dxa"/>
        <w:tblInd w:w="0" w:type="dxa"/>
        <w:tblLayout w:type="fixed"/>
        <w:tblCellMar>
          <w:top w:w="0" w:type="dxa"/>
          <w:left w:w="108" w:type="dxa"/>
          <w:bottom w:w="0" w:type="dxa"/>
          <w:right w:w="108" w:type="dxa"/>
        </w:tblCellMar>
      </w:tblPr>
      <w:tblGrid>
        <w:gridCol w:w="740"/>
        <w:gridCol w:w="1776"/>
        <w:gridCol w:w="7406"/>
        <w:gridCol w:w="4684"/>
      </w:tblGrid>
      <w:tr w14:paraId="28B06F2C">
        <w:tblPrEx>
          <w:tblCellMar>
            <w:top w:w="0" w:type="dxa"/>
            <w:left w:w="108" w:type="dxa"/>
            <w:bottom w:w="0" w:type="dxa"/>
            <w:right w:w="108" w:type="dxa"/>
          </w:tblCellMar>
        </w:tblPrEx>
        <w:trPr>
          <w:trHeight w:val="324" w:hRule="atLeast"/>
        </w:trPr>
        <w:tc>
          <w:tcPr>
            <w:tcW w:w="74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FF8559D">
            <w:pPr>
              <w:widowControl/>
              <w:jc w:val="center"/>
              <w:rPr>
                <w:rFonts w:hint="eastAsia" w:ascii="仿宋" w:hAnsi="仿宋" w:eastAsia="仿宋" w:cs="Arial"/>
                <w:kern w:val="0"/>
                <w:sz w:val="24"/>
                <w:szCs w:val="24"/>
              </w:rPr>
            </w:pPr>
            <w:r>
              <w:rPr>
                <w:rFonts w:hint="eastAsia" w:ascii="仿宋" w:hAnsi="仿宋" w:eastAsia="仿宋" w:cs="Arial"/>
                <w:kern w:val="0"/>
                <w:sz w:val="24"/>
                <w:szCs w:val="24"/>
              </w:rPr>
              <w:t>序号</w:t>
            </w:r>
          </w:p>
        </w:tc>
        <w:tc>
          <w:tcPr>
            <w:tcW w:w="1776" w:type="dxa"/>
            <w:tcBorders>
              <w:top w:val="single" w:color="000000" w:sz="8" w:space="0"/>
              <w:left w:val="nil"/>
              <w:bottom w:val="single" w:color="000000" w:sz="8" w:space="0"/>
              <w:right w:val="single" w:color="000000" w:sz="8" w:space="0"/>
            </w:tcBorders>
            <w:shd w:val="clear" w:color="auto" w:fill="auto"/>
            <w:noWrap/>
            <w:vAlign w:val="center"/>
          </w:tcPr>
          <w:p w14:paraId="04F95762">
            <w:pPr>
              <w:widowControl/>
              <w:jc w:val="center"/>
              <w:rPr>
                <w:rFonts w:hint="eastAsia" w:ascii="仿宋" w:hAnsi="仿宋" w:eastAsia="仿宋" w:cs="Arial"/>
                <w:kern w:val="0"/>
                <w:sz w:val="24"/>
                <w:szCs w:val="24"/>
              </w:rPr>
            </w:pPr>
            <w:r>
              <w:rPr>
                <w:rFonts w:hint="eastAsia" w:ascii="仿宋" w:hAnsi="仿宋" w:eastAsia="仿宋" w:cs="Arial"/>
                <w:kern w:val="0"/>
                <w:sz w:val="24"/>
                <w:szCs w:val="24"/>
              </w:rPr>
              <w:t>项目编号</w:t>
            </w:r>
          </w:p>
        </w:tc>
        <w:tc>
          <w:tcPr>
            <w:tcW w:w="7406" w:type="dxa"/>
            <w:tcBorders>
              <w:top w:val="single" w:color="000000" w:sz="8" w:space="0"/>
              <w:left w:val="nil"/>
              <w:bottom w:val="single" w:color="000000" w:sz="8" w:space="0"/>
              <w:right w:val="single" w:color="000000" w:sz="8" w:space="0"/>
            </w:tcBorders>
            <w:shd w:val="clear" w:color="auto" w:fill="auto"/>
            <w:noWrap/>
            <w:vAlign w:val="center"/>
          </w:tcPr>
          <w:p w14:paraId="6C99FAEE">
            <w:pPr>
              <w:widowControl/>
              <w:jc w:val="center"/>
              <w:rPr>
                <w:rFonts w:hint="eastAsia" w:ascii="仿宋" w:hAnsi="仿宋" w:eastAsia="仿宋" w:cs="Arial"/>
                <w:kern w:val="0"/>
                <w:sz w:val="24"/>
                <w:szCs w:val="24"/>
              </w:rPr>
            </w:pPr>
            <w:r>
              <w:rPr>
                <w:rFonts w:hint="eastAsia" w:ascii="仿宋" w:hAnsi="仿宋" w:eastAsia="仿宋" w:cs="Arial"/>
                <w:kern w:val="0"/>
                <w:sz w:val="24"/>
                <w:szCs w:val="24"/>
              </w:rPr>
              <w:t>项目名称</w:t>
            </w:r>
          </w:p>
        </w:tc>
        <w:tc>
          <w:tcPr>
            <w:tcW w:w="4684" w:type="dxa"/>
            <w:tcBorders>
              <w:top w:val="single" w:color="000000" w:sz="8" w:space="0"/>
              <w:left w:val="nil"/>
              <w:bottom w:val="single" w:color="000000" w:sz="8" w:space="0"/>
              <w:right w:val="single" w:color="000000" w:sz="8" w:space="0"/>
            </w:tcBorders>
            <w:shd w:val="clear" w:color="auto" w:fill="auto"/>
            <w:noWrap/>
            <w:vAlign w:val="center"/>
          </w:tcPr>
          <w:p w14:paraId="6A3C5C5E">
            <w:pPr>
              <w:widowControl/>
              <w:jc w:val="center"/>
              <w:rPr>
                <w:rFonts w:hint="eastAsia" w:ascii="仿宋" w:hAnsi="仿宋" w:eastAsia="仿宋" w:cs="Arial"/>
                <w:kern w:val="0"/>
                <w:sz w:val="24"/>
                <w:szCs w:val="24"/>
              </w:rPr>
            </w:pPr>
            <w:r>
              <w:rPr>
                <w:rFonts w:hint="eastAsia" w:ascii="仿宋" w:hAnsi="仿宋" w:eastAsia="仿宋" w:cs="Arial"/>
                <w:kern w:val="0"/>
                <w:sz w:val="24"/>
                <w:szCs w:val="24"/>
              </w:rPr>
              <w:t>项目组成员</w:t>
            </w:r>
          </w:p>
        </w:tc>
      </w:tr>
      <w:tr w14:paraId="3567D247">
        <w:tblPrEx>
          <w:tblCellMar>
            <w:top w:w="0" w:type="dxa"/>
            <w:left w:w="108" w:type="dxa"/>
            <w:bottom w:w="0" w:type="dxa"/>
            <w:right w:w="108" w:type="dxa"/>
          </w:tblCellMar>
        </w:tblPrEx>
        <w:trPr>
          <w:trHeight w:val="324" w:hRule="atLeast"/>
        </w:trPr>
        <w:tc>
          <w:tcPr>
            <w:tcW w:w="740" w:type="dxa"/>
            <w:tcBorders>
              <w:top w:val="nil"/>
              <w:left w:val="single" w:color="000000" w:sz="8" w:space="0"/>
              <w:bottom w:val="single" w:color="000000" w:sz="8" w:space="0"/>
              <w:right w:val="single" w:color="000000" w:sz="8" w:space="0"/>
            </w:tcBorders>
            <w:shd w:val="clear" w:color="auto" w:fill="auto"/>
            <w:noWrap/>
            <w:vAlign w:val="center"/>
          </w:tcPr>
          <w:p w14:paraId="13A5A97A">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1</w:t>
            </w:r>
          </w:p>
        </w:tc>
        <w:tc>
          <w:tcPr>
            <w:tcW w:w="1776" w:type="dxa"/>
            <w:tcBorders>
              <w:top w:val="nil"/>
              <w:left w:val="nil"/>
              <w:bottom w:val="single" w:color="000000" w:sz="8" w:space="0"/>
              <w:right w:val="single" w:color="000000" w:sz="8" w:space="0"/>
            </w:tcBorders>
            <w:shd w:val="clear" w:color="auto" w:fill="auto"/>
            <w:noWrap/>
            <w:vAlign w:val="center"/>
          </w:tcPr>
          <w:p w14:paraId="55637387">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202510286007</w:t>
            </w:r>
          </w:p>
        </w:tc>
        <w:tc>
          <w:tcPr>
            <w:tcW w:w="7406" w:type="dxa"/>
            <w:tcBorders>
              <w:top w:val="nil"/>
              <w:left w:val="nil"/>
              <w:bottom w:val="single" w:color="000000" w:sz="8" w:space="0"/>
              <w:right w:val="single" w:color="000000" w:sz="8" w:space="0"/>
            </w:tcBorders>
            <w:shd w:val="clear" w:color="auto" w:fill="auto"/>
            <w:noWrap/>
            <w:vAlign w:val="center"/>
          </w:tcPr>
          <w:p w14:paraId="6353E373">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基于中心强制冷却的贯穿式搅拌摩擦焊技术研究</w:t>
            </w:r>
          </w:p>
        </w:tc>
        <w:tc>
          <w:tcPr>
            <w:tcW w:w="4684" w:type="dxa"/>
            <w:tcBorders>
              <w:top w:val="nil"/>
              <w:left w:val="nil"/>
              <w:bottom w:val="single" w:color="000000" w:sz="8" w:space="0"/>
              <w:right w:val="single" w:color="000000" w:sz="8" w:space="0"/>
            </w:tcBorders>
            <w:shd w:val="clear" w:color="auto" w:fill="auto"/>
            <w:noWrap/>
            <w:vAlign w:val="center"/>
          </w:tcPr>
          <w:p w14:paraId="244991B7">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马睿毅</w:t>
            </w:r>
          </w:p>
        </w:tc>
      </w:tr>
      <w:tr w14:paraId="20DB2E2E">
        <w:tblPrEx>
          <w:tblCellMar>
            <w:top w:w="0" w:type="dxa"/>
            <w:left w:w="108" w:type="dxa"/>
            <w:bottom w:w="0" w:type="dxa"/>
            <w:right w:w="108" w:type="dxa"/>
          </w:tblCellMar>
        </w:tblPrEx>
        <w:trPr>
          <w:trHeight w:val="324" w:hRule="atLeast"/>
        </w:trPr>
        <w:tc>
          <w:tcPr>
            <w:tcW w:w="740" w:type="dxa"/>
            <w:tcBorders>
              <w:top w:val="nil"/>
              <w:left w:val="single" w:color="000000" w:sz="8" w:space="0"/>
              <w:bottom w:val="single" w:color="000000" w:sz="8" w:space="0"/>
              <w:right w:val="single" w:color="000000" w:sz="8" w:space="0"/>
            </w:tcBorders>
            <w:shd w:val="clear" w:color="auto" w:fill="auto"/>
            <w:noWrap/>
            <w:vAlign w:val="center"/>
          </w:tcPr>
          <w:p w14:paraId="6AFABB7E">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w:t>
            </w:r>
          </w:p>
        </w:tc>
        <w:tc>
          <w:tcPr>
            <w:tcW w:w="1776" w:type="dxa"/>
            <w:tcBorders>
              <w:top w:val="nil"/>
              <w:left w:val="nil"/>
              <w:bottom w:val="single" w:color="000000" w:sz="8" w:space="0"/>
              <w:right w:val="single" w:color="000000" w:sz="8" w:space="0"/>
            </w:tcBorders>
            <w:shd w:val="clear" w:color="auto" w:fill="auto"/>
            <w:noWrap/>
            <w:vAlign w:val="center"/>
          </w:tcPr>
          <w:p w14:paraId="2FF7B87A">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202510286008</w:t>
            </w:r>
          </w:p>
        </w:tc>
        <w:tc>
          <w:tcPr>
            <w:tcW w:w="7406" w:type="dxa"/>
            <w:tcBorders>
              <w:top w:val="nil"/>
              <w:left w:val="nil"/>
              <w:bottom w:val="single" w:color="000000" w:sz="8" w:space="0"/>
              <w:right w:val="single" w:color="000000" w:sz="8" w:space="0"/>
            </w:tcBorders>
            <w:shd w:val="clear" w:color="auto" w:fill="auto"/>
            <w:noWrap/>
            <w:vAlign w:val="center"/>
          </w:tcPr>
          <w:p w14:paraId="4D6CE2C8">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面向空间复杂路径机器人焊接的全方向焊缝跟踪视觉传感器的研发</w:t>
            </w:r>
          </w:p>
        </w:tc>
        <w:tc>
          <w:tcPr>
            <w:tcW w:w="4684" w:type="dxa"/>
            <w:tcBorders>
              <w:top w:val="nil"/>
              <w:left w:val="nil"/>
              <w:bottom w:val="single" w:color="000000" w:sz="8" w:space="0"/>
              <w:right w:val="single" w:color="000000" w:sz="8" w:space="0"/>
            </w:tcBorders>
            <w:shd w:val="clear" w:color="auto" w:fill="auto"/>
            <w:noWrap/>
            <w:vAlign w:val="center"/>
          </w:tcPr>
          <w:p w14:paraId="6544F0EA">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陈明渝、吴宗煌</w:t>
            </w:r>
          </w:p>
        </w:tc>
      </w:tr>
      <w:tr w14:paraId="7F7899C2">
        <w:tblPrEx>
          <w:tblCellMar>
            <w:top w:w="0" w:type="dxa"/>
            <w:left w:w="108" w:type="dxa"/>
            <w:bottom w:w="0" w:type="dxa"/>
            <w:right w:w="108" w:type="dxa"/>
          </w:tblCellMar>
        </w:tblPrEx>
        <w:trPr>
          <w:trHeight w:val="324" w:hRule="atLeast"/>
        </w:trPr>
        <w:tc>
          <w:tcPr>
            <w:tcW w:w="740" w:type="dxa"/>
            <w:tcBorders>
              <w:top w:val="nil"/>
              <w:left w:val="single" w:color="000000" w:sz="8" w:space="0"/>
              <w:bottom w:val="single" w:color="000000" w:sz="8" w:space="0"/>
              <w:right w:val="single" w:color="000000" w:sz="8" w:space="0"/>
            </w:tcBorders>
            <w:shd w:val="clear" w:color="auto" w:fill="auto"/>
            <w:noWrap/>
            <w:vAlign w:val="center"/>
          </w:tcPr>
          <w:p w14:paraId="13876724">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3</w:t>
            </w:r>
          </w:p>
        </w:tc>
        <w:tc>
          <w:tcPr>
            <w:tcW w:w="1776" w:type="dxa"/>
            <w:tcBorders>
              <w:top w:val="nil"/>
              <w:left w:val="nil"/>
              <w:bottom w:val="single" w:color="000000" w:sz="8" w:space="0"/>
              <w:right w:val="single" w:color="000000" w:sz="8" w:space="0"/>
            </w:tcBorders>
            <w:shd w:val="clear" w:color="auto" w:fill="auto"/>
            <w:noWrap/>
            <w:vAlign w:val="center"/>
          </w:tcPr>
          <w:p w14:paraId="4C8C8E0B">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202510286009</w:t>
            </w:r>
          </w:p>
        </w:tc>
        <w:tc>
          <w:tcPr>
            <w:tcW w:w="7406" w:type="dxa"/>
            <w:tcBorders>
              <w:top w:val="nil"/>
              <w:left w:val="nil"/>
              <w:bottom w:val="single" w:color="000000" w:sz="8" w:space="0"/>
              <w:right w:val="single" w:color="000000" w:sz="8" w:space="0"/>
            </w:tcBorders>
            <w:shd w:val="clear" w:color="auto" w:fill="auto"/>
            <w:noWrap/>
            <w:vAlign w:val="center"/>
          </w:tcPr>
          <w:p w14:paraId="47321E27">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基于磁场控制的多自由度微机器人递送装置设计</w:t>
            </w:r>
          </w:p>
        </w:tc>
        <w:tc>
          <w:tcPr>
            <w:tcW w:w="4684" w:type="dxa"/>
            <w:tcBorders>
              <w:top w:val="nil"/>
              <w:left w:val="nil"/>
              <w:bottom w:val="single" w:color="000000" w:sz="8" w:space="0"/>
              <w:right w:val="single" w:color="000000" w:sz="8" w:space="0"/>
            </w:tcBorders>
            <w:shd w:val="clear" w:color="auto" w:fill="auto"/>
            <w:noWrap/>
            <w:vAlign w:val="center"/>
          </w:tcPr>
          <w:p w14:paraId="68BB960F">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王崴畅、张子琪、陈璐</w:t>
            </w:r>
          </w:p>
        </w:tc>
      </w:tr>
      <w:tr w14:paraId="65E70C5E">
        <w:tblPrEx>
          <w:tblCellMar>
            <w:top w:w="0" w:type="dxa"/>
            <w:left w:w="108" w:type="dxa"/>
            <w:bottom w:w="0" w:type="dxa"/>
            <w:right w:w="108" w:type="dxa"/>
          </w:tblCellMar>
        </w:tblPrEx>
        <w:trPr>
          <w:trHeight w:val="324" w:hRule="atLeast"/>
        </w:trPr>
        <w:tc>
          <w:tcPr>
            <w:tcW w:w="740" w:type="dxa"/>
            <w:tcBorders>
              <w:top w:val="nil"/>
              <w:left w:val="single" w:color="000000" w:sz="8" w:space="0"/>
              <w:bottom w:val="single" w:color="000000" w:sz="8" w:space="0"/>
              <w:right w:val="single" w:color="000000" w:sz="8" w:space="0"/>
            </w:tcBorders>
            <w:shd w:val="clear" w:color="auto" w:fill="auto"/>
            <w:noWrap/>
            <w:vAlign w:val="center"/>
          </w:tcPr>
          <w:p w14:paraId="50AF9F49">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4</w:t>
            </w:r>
          </w:p>
        </w:tc>
        <w:tc>
          <w:tcPr>
            <w:tcW w:w="1776" w:type="dxa"/>
            <w:tcBorders>
              <w:top w:val="nil"/>
              <w:left w:val="nil"/>
              <w:bottom w:val="single" w:color="000000" w:sz="8" w:space="0"/>
              <w:right w:val="single" w:color="000000" w:sz="8" w:space="0"/>
            </w:tcBorders>
            <w:shd w:val="clear" w:color="auto" w:fill="auto"/>
            <w:noWrap/>
            <w:vAlign w:val="center"/>
          </w:tcPr>
          <w:p w14:paraId="7C7E9E70">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202510286010</w:t>
            </w:r>
          </w:p>
        </w:tc>
        <w:tc>
          <w:tcPr>
            <w:tcW w:w="7406" w:type="dxa"/>
            <w:tcBorders>
              <w:top w:val="nil"/>
              <w:left w:val="nil"/>
              <w:bottom w:val="single" w:color="000000" w:sz="8" w:space="0"/>
              <w:right w:val="single" w:color="000000" w:sz="8" w:space="0"/>
            </w:tcBorders>
            <w:shd w:val="clear" w:color="auto" w:fill="auto"/>
            <w:noWrap/>
            <w:vAlign w:val="center"/>
          </w:tcPr>
          <w:p w14:paraId="2091369C">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基于数字孪生技术的拱棚自动扦插覆膜机研制</w:t>
            </w:r>
          </w:p>
        </w:tc>
        <w:tc>
          <w:tcPr>
            <w:tcW w:w="4684" w:type="dxa"/>
            <w:tcBorders>
              <w:top w:val="nil"/>
              <w:left w:val="nil"/>
              <w:bottom w:val="single" w:color="000000" w:sz="8" w:space="0"/>
              <w:right w:val="single" w:color="000000" w:sz="8" w:space="0"/>
            </w:tcBorders>
            <w:shd w:val="clear" w:color="auto" w:fill="auto"/>
            <w:noWrap/>
            <w:vAlign w:val="center"/>
          </w:tcPr>
          <w:p w14:paraId="7DE8C553">
            <w:pPr>
              <w:keepNext w:val="0"/>
              <w:keepLines w:val="0"/>
              <w:widowControl/>
              <w:suppressLineNumbers w:val="0"/>
              <w:jc w:val="both"/>
              <w:textAlignment w:val="center"/>
              <w:rPr>
                <w:rFonts w:hint="eastAsia" w:ascii="宋体" w:hAnsi="宋体" w:eastAsia="宋体" w:cs="宋体"/>
                <w:b/>
                <w:bCs/>
                <w:kern w:val="0"/>
                <w:sz w:val="24"/>
                <w:szCs w:val="24"/>
              </w:rPr>
            </w:pPr>
            <w:r>
              <w:rPr>
                <w:rFonts w:hint="eastAsia" w:ascii="宋体" w:hAnsi="宋体" w:eastAsia="宋体" w:cs="宋体"/>
                <w:i w:val="0"/>
                <w:iCs w:val="0"/>
                <w:color w:val="000000"/>
                <w:kern w:val="0"/>
                <w:sz w:val="24"/>
                <w:szCs w:val="24"/>
                <w:u w:val="none"/>
                <w:lang w:val="en-US" w:eastAsia="zh-CN" w:bidi="ar"/>
              </w:rPr>
              <w:t>陶蹊、洪广泽、邱实</w:t>
            </w:r>
          </w:p>
        </w:tc>
      </w:tr>
      <w:tr w14:paraId="5C98038E">
        <w:tblPrEx>
          <w:tblCellMar>
            <w:top w:w="0" w:type="dxa"/>
            <w:left w:w="108" w:type="dxa"/>
            <w:bottom w:w="0" w:type="dxa"/>
            <w:right w:w="108" w:type="dxa"/>
          </w:tblCellMar>
        </w:tblPrEx>
        <w:trPr>
          <w:trHeight w:val="324" w:hRule="atLeast"/>
        </w:trPr>
        <w:tc>
          <w:tcPr>
            <w:tcW w:w="740" w:type="dxa"/>
            <w:tcBorders>
              <w:top w:val="nil"/>
              <w:left w:val="single" w:color="000000" w:sz="8" w:space="0"/>
              <w:bottom w:val="single" w:color="000000" w:sz="8" w:space="0"/>
              <w:right w:val="single" w:color="000000" w:sz="8" w:space="0"/>
            </w:tcBorders>
            <w:shd w:val="clear" w:color="auto" w:fill="auto"/>
            <w:noWrap/>
            <w:vAlign w:val="center"/>
          </w:tcPr>
          <w:p w14:paraId="6BD25EDE">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5</w:t>
            </w:r>
          </w:p>
        </w:tc>
        <w:tc>
          <w:tcPr>
            <w:tcW w:w="1776" w:type="dxa"/>
            <w:tcBorders>
              <w:top w:val="nil"/>
              <w:left w:val="nil"/>
              <w:bottom w:val="single" w:color="000000" w:sz="8" w:space="0"/>
              <w:right w:val="single" w:color="000000" w:sz="8" w:space="0"/>
            </w:tcBorders>
            <w:shd w:val="clear" w:color="auto" w:fill="auto"/>
            <w:noWrap/>
            <w:vAlign w:val="center"/>
          </w:tcPr>
          <w:p w14:paraId="008E59FF">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202510286011</w:t>
            </w:r>
          </w:p>
        </w:tc>
        <w:tc>
          <w:tcPr>
            <w:tcW w:w="7406" w:type="dxa"/>
            <w:tcBorders>
              <w:top w:val="nil"/>
              <w:left w:val="nil"/>
              <w:bottom w:val="single" w:color="000000" w:sz="8" w:space="0"/>
              <w:right w:val="single" w:color="000000" w:sz="8" w:space="0"/>
            </w:tcBorders>
            <w:shd w:val="clear" w:color="auto" w:fill="auto"/>
            <w:noWrap/>
            <w:vAlign w:val="center"/>
          </w:tcPr>
          <w:p w14:paraId="701F3C1D">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面向胃肠瘫靶向治疗的胶囊机器人递送系统设计</w:t>
            </w:r>
          </w:p>
        </w:tc>
        <w:tc>
          <w:tcPr>
            <w:tcW w:w="4684" w:type="dxa"/>
            <w:tcBorders>
              <w:top w:val="nil"/>
              <w:left w:val="nil"/>
              <w:bottom w:val="single" w:color="000000" w:sz="8" w:space="0"/>
              <w:right w:val="single" w:color="000000" w:sz="8" w:space="0"/>
            </w:tcBorders>
            <w:shd w:val="clear" w:color="auto" w:fill="auto"/>
            <w:noWrap/>
            <w:vAlign w:val="center"/>
          </w:tcPr>
          <w:p w14:paraId="79521261">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文呈语、南屹洲、申力纲</w:t>
            </w:r>
          </w:p>
        </w:tc>
      </w:tr>
      <w:tr w14:paraId="3E2C5FD2">
        <w:tblPrEx>
          <w:tblCellMar>
            <w:top w:w="0" w:type="dxa"/>
            <w:left w:w="108" w:type="dxa"/>
            <w:bottom w:w="0" w:type="dxa"/>
            <w:right w:w="108" w:type="dxa"/>
          </w:tblCellMar>
        </w:tblPrEx>
        <w:trPr>
          <w:trHeight w:val="324" w:hRule="atLeast"/>
        </w:trPr>
        <w:tc>
          <w:tcPr>
            <w:tcW w:w="740" w:type="dxa"/>
            <w:tcBorders>
              <w:top w:val="nil"/>
              <w:left w:val="single" w:color="000000" w:sz="8" w:space="0"/>
              <w:bottom w:val="single" w:color="000000" w:sz="8" w:space="0"/>
              <w:right w:val="single" w:color="000000" w:sz="8" w:space="0"/>
            </w:tcBorders>
            <w:shd w:val="clear" w:color="auto" w:fill="auto"/>
            <w:noWrap/>
            <w:vAlign w:val="center"/>
          </w:tcPr>
          <w:p w14:paraId="4ECD4337">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6</w:t>
            </w:r>
          </w:p>
        </w:tc>
        <w:tc>
          <w:tcPr>
            <w:tcW w:w="1776" w:type="dxa"/>
            <w:tcBorders>
              <w:top w:val="nil"/>
              <w:left w:val="nil"/>
              <w:bottom w:val="single" w:color="000000" w:sz="8" w:space="0"/>
              <w:right w:val="single" w:color="000000" w:sz="8" w:space="0"/>
            </w:tcBorders>
            <w:shd w:val="clear" w:color="auto" w:fill="auto"/>
            <w:noWrap/>
            <w:vAlign w:val="center"/>
          </w:tcPr>
          <w:p w14:paraId="33986CA6">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202510286012</w:t>
            </w:r>
          </w:p>
        </w:tc>
        <w:tc>
          <w:tcPr>
            <w:tcW w:w="7406" w:type="dxa"/>
            <w:tcBorders>
              <w:top w:val="nil"/>
              <w:left w:val="nil"/>
              <w:bottom w:val="single" w:color="000000" w:sz="8" w:space="0"/>
              <w:right w:val="single" w:color="000000" w:sz="8" w:space="0"/>
            </w:tcBorders>
            <w:shd w:val="clear" w:color="auto" w:fill="auto"/>
            <w:noWrap/>
            <w:vAlign w:val="center"/>
          </w:tcPr>
          <w:p w14:paraId="798CE3B5">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人工肌肉驱动的触觉五指灵巧手优化设计与操作研究</w:t>
            </w:r>
          </w:p>
        </w:tc>
        <w:tc>
          <w:tcPr>
            <w:tcW w:w="4684" w:type="dxa"/>
            <w:tcBorders>
              <w:top w:val="nil"/>
              <w:left w:val="nil"/>
              <w:bottom w:val="single" w:color="000000" w:sz="8" w:space="0"/>
              <w:right w:val="single" w:color="000000" w:sz="8" w:space="0"/>
            </w:tcBorders>
            <w:shd w:val="clear" w:color="auto" w:fill="auto"/>
            <w:noWrap/>
            <w:vAlign w:val="center"/>
          </w:tcPr>
          <w:p w14:paraId="2D089AEE">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何承啸、吕家丞、邵宇哲</w:t>
            </w:r>
          </w:p>
        </w:tc>
      </w:tr>
      <w:tr w14:paraId="30E59E5C">
        <w:tblPrEx>
          <w:tblCellMar>
            <w:top w:w="0" w:type="dxa"/>
            <w:left w:w="108" w:type="dxa"/>
            <w:bottom w:w="0" w:type="dxa"/>
            <w:right w:w="108" w:type="dxa"/>
          </w:tblCellMar>
        </w:tblPrEx>
        <w:trPr>
          <w:trHeight w:val="324" w:hRule="atLeast"/>
        </w:trPr>
        <w:tc>
          <w:tcPr>
            <w:tcW w:w="740" w:type="dxa"/>
            <w:tcBorders>
              <w:top w:val="nil"/>
              <w:left w:val="single" w:color="000000" w:sz="8" w:space="0"/>
              <w:bottom w:val="single" w:color="000000" w:sz="8" w:space="0"/>
              <w:right w:val="single" w:color="000000" w:sz="8" w:space="0"/>
            </w:tcBorders>
            <w:shd w:val="clear" w:color="auto" w:fill="auto"/>
            <w:noWrap/>
            <w:vAlign w:val="center"/>
          </w:tcPr>
          <w:p w14:paraId="4764E071">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7</w:t>
            </w:r>
          </w:p>
        </w:tc>
        <w:tc>
          <w:tcPr>
            <w:tcW w:w="1776" w:type="dxa"/>
            <w:tcBorders>
              <w:top w:val="nil"/>
              <w:left w:val="nil"/>
              <w:bottom w:val="single" w:color="000000" w:sz="8" w:space="0"/>
              <w:right w:val="single" w:color="000000" w:sz="8" w:space="0"/>
            </w:tcBorders>
            <w:shd w:val="clear" w:color="auto" w:fill="auto"/>
            <w:noWrap/>
            <w:vAlign w:val="center"/>
          </w:tcPr>
          <w:p w14:paraId="04033123">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202510286013</w:t>
            </w:r>
          </w:p>
        </w:tc>
        <w:tc>
          <w:tcPr>
            <w:tcW w:w="7406" w:type="dxa"/>
            <w:tcBorders>
              <w:top w:val="nil"/>
              <w:left w:val="nil"/>
              <w:bottom w:val="single" w:color="000000" w:sz="8" w:space="0"/>
              <w:right w:val="single" w:color="000000" w:sz="8" w:space="0"/>
            </w:tcBorders>
            <w:shd w:val="clear" w:color="auto" w:fill="auto"/>
            <w:noWrap/>
            <w:vAlign w:val="center"/>
          </w:tcPr>
          <w:p w14:paraId="0980B647">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基于BEV的空地协同跨域重识别系统</w:t>
            </w:r>
          </w:p>
        </w:tc>
        <w:tc>
          <w:tcPr>
            <w:tcW w:w="4684" w:type="dxa"/>
            <w:tcBorders>
              <w:top w:val="nil"/>
              <w:left w:val="nil"/>
              <w:bottom w:val="single" w:color="000000" w:sz="8" w:space="0"/>
              <w:right w:val="single" w:color="000000" w:sz="8" w:space="0"/>
            </w:tcBorders>
            <w:shd w:val="clear" w:color="auto" w:fill="auto"/>
            <w:noWrap/>
            <w:vAlign w:val="center"/>
          </w:tcPr>
          <w:p w14:paraId="29DD7BDD">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李沛然、刘腾霄、何承啸、荆忠毅</w:t>
            </w:r>
          </w:p>
        </w:tc>
      </w:tr>
      <w:tr w14:paraId="69B699B9">
        <w:tblPrEx>
          <w:tblCellMar>
            <w:top w:w="0" w:type="dxa"/>
            <w:left w:w="108" w:type="dxa"/>
            <w:bottom w:w="0" w:type="dxa"/>
            <w:right w:w="108" w:type="dxa"/>
          </w:tblCellMar>
        </w:tblPrEx>
        <w:trPr>
          <w:trHeight w:val="324" w:hRule="atLeast"/>
        </w:trPr>
        <w:tc>
          <w:tcPr>
            <w:tcW w:w="740" w:type="dxa"/>
            <w:tcBorders>
              <w:top w:val="nil"/>
              <w:left w:val="single" w:color="000000" w:sz="8" w:space="0"/>
              <w:bottom w:val="single" w:color="000000" w:sz="8" w:space="0"/>
              <w:right w:val="single" w:color="000000" w:sz="8" w:space="0"/>
            </w:tcBorders>
            <w:shd w:val="clear" w:color="auto" w:fill="auto"/>
            <w:noWrap/>
            <w:vAlign w:val="center"/>
          </w:tcPr>
          <w:p w14:paraId="73F8F76D">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8</w:t>
            </w:r>
          </w:p>
        </w:tc>
        <w:tc>
          <w:tcPr>
            <w:tcW w:w="1776" w:type="dxa"/>
            <w:tcBorders>
              <w:top w:val="nil"/>
              <w:left w:val="nil"/>
              <w:bottom w:val="single" w:color="000000" w:sz="8" w:space="0"/>
              <w:right w:val="single" w:color="000000" w:sz="8" w:space="0"/>
            </w:tcBorders>
            <w:shd w:val="clear" w:color="auto" w:fill="auto"/>
            <w:noWrap/>
            <w:vAlign w:val="center"/>
          </w:tcPr>
          <w:p w14:paraId="3138FFCB">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202510286014</w:t>
            </w:r>
          </w:p>
        </w:tc>
        <w:tc>
          <w:tcPr>
            <w:tcW w:w="7406" w:type="dxa"/>
            <w:tcBorders>
              <w:top w:val="nil"/>
              <w:left w:val="nil"/>
              <w:bottom w:val="single" w:color="000000" w:sz="8" w:space="0"/>
              <w:right w:val="single" w:color="000000" w:sz="8" w:space="0"/>
            </w:tcBorders>
            <w:shd w:val="clear" w:color="auto" w:fill="auto"/>
            <w:noWrap/>
            <w:vAlign w:val="center"/>
          </w:tcPr>
          <w:p w14:paraId="72B9D780">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金属增材制造过程模拟的数据驱动方法探索及研究</w:t>
            </w:r>
          </w:p>
        </w:tc>
        <w:tc>
          <w:tcPr>
            <w:tcW w:w="4684" w:type="dxa"/>
            <w:tcBorders>
              <w:top w:val="nil"/>
              <w:left w:val="nil"/>
              <w:bottom w:val="single" w:color="000000" w:sz="8" w:space="0"/>
              <w:right w:val="single" w:color="000000" w:sz="8" w:space="0"/>
            </w:tcBorders>
            <w:shd w:val="clear" w:color="auto" w:fill="auto"/>
            <w:noWrap/>
            <w:vAlign w:val="center"/>
          </w:tcPr>
          <w:p w14:paraId="5E8D31A6">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冯祎卓、刘瀚文、杨珂欣、苏泽全</w:t>
            </w:r>
          </w:p>
        </w:tc>
      </w:tr>
      <w:tr w14:paraId="29CD0F0F">
        <w:tblPrEx>
          <w:tblCellMar>
            <w:top w:w="0" w:type="dxa"/>
            <w:left w:w="108" w:type="dxa"/>
            <w:bottom w:w="0" w:type="dxa"/>
            <w:right w:w="108" w:type="dxa"/>
          </w:tblCellMar>
        </w:tblPrEx>
        <w:trPr>
          <w:trHeight w:val="324" w:hRule="atLeast"/>
        </w:trPr>
        <w:tc>
          <w:tcPr>
            <w:tcW w:w="740" w:type="dxa"/>
            <w:tcBorders>
              <w:top w:val="nil"/>
              <w:left w:val="single" w:color="000000" w:sz="8" w:space="0"/>
              <w:bottom w:val="single" w:color="000000" w:sz="8" w:space="0"/>
              <w:right w:val="single" w:color="000000" w:sz="8" w:space="0"/>
            </w:tcBorders>
            <w:shd w:val="clear" w:color="auto" w:fill="auto"/>
            <w:noWrap/>
            <w:vAlign w:val="center"/>
          </w:tcPr>
          <w:p w14:paraId="1D34480B">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9</w:t>
            </w:r>
          </w:p>
        </w:tc>
        <w:tc>
          <w:tcPr>
            <w:tcW w:w="1776" w:type="dxa"/>
            <w:tcBorders>
              <w:top w:val="nil"/>
              <w:left w:val="nil"/>
              <w:bottom w:val="single" w:color="000000" w:sz="8" w:space="0"/>
              <w:right w:val="single" w:color="000000" w:sz="8" w:space="0"/>
            </w:tcBorders>
            <w:shd w:val="clear" w:color="auto" w:fill="auto"/>
            <w:noWrap/>
            <w:vAlign w:val="center"/>
          </w:tcPr>
          <w:p w14:paraId="79BC8ECE">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202510286015</w:t>
            </w:r>
          </w:p>
        </w:tc>
        <w:tc>
          <w:tcPr>
            <w:tcW w:w="7406" w:type="dxa"/>
            <w:tcBorders>
              <w:top w:val="nil"/>
              <w:left w:val="nil"/>
              <w:bottom w:val="single" w:color="000000" w:sz="8" w:space="0"/>
              <w:right w:val="single" w:color="000000" w:sz="8" w:space="0"/>
            </w:tcBorders>
            <w:shd w:val="clear" w:color="auto" w:fill="auto"/>
            <w:noWrap/>
            <w:vAlign w:val="center"/>
          </w:tcPr>
          <w:p w14:paraId="51BF799C">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面向人工心脏血液损伤评估的低血量体外循环模拟系统研发</w:t>
            </w:r>
          </w:p>
        </w:tc>
        <w:tc>
          <w:tcPr>
            <w:tcW w:w="4684" w:type="dxa"/>
            <w:tcBorders>
              <w:top w:val="nil"/>
              <w:left w:val="nil"/>
              <w:bottom w:val="single" w:color="000000" w:sz="8" w:space="0"/>
              <w:right w:val="single" w:color="000000" w:sz="8" w:space="0"/>
            </w:tcBorders>
            <w:shd w:val="clear" w:color="auto" w:fill="auto"/>
            <w:noWrap/>
            <w:vAlign w:val="center"/>
          </w:tcPr>
          <w:p w14:paraId="39A92A6B">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王卓航、武弋捷、何彦霖、方俊伟</w:t>
            </w:r>
          </w:p>
        </w:tc>
      </w:tr>
      <w:tr w14:paraId="257F11B0">
        <w:tblPrEx>
          <w:tblCellMar>
            <w:top w:w="0" w:type="dxa"/>
            <w:left w:w="108" w:type="dxa"/>
            <w:bottom w:w="0" w:type="dxa"/>
            <w:right w:w="108" w:type="dxa"/>
          </w:tblCellMar>
        </w:tblPrEx>
        <w:trPr>
          <w:trHeight w:val="324" w:hRule="atLeast"/>
        </w:trPr>
        <w:tc>
          <w:tcPr>
            <w:tcW w:w="740" w:type="dxa"/>
            <w:tcBorders>
              <w:top w:val="nil"/>
              <w:left w:val="single" w:color="000000" w:sz="8" w:space="0"/>
              <w:bottom w:val="single" w:color="000000" w:sz="8" w:space="0"/>
              <w:right w:val="single" w:color="000000" w:sz="8" w:space="0"/>
            </w:tcBorders>
            <w:shd w:val="clear" w:color="auto" w:fill="auto"/>
            <w:noWrap/>
            <w:vAlign w:val="center"/>
          </w:tcPr>
          <w:p w14:paraId="3AC7712A">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10</w:t>
            </w:r>
          </w:p>
        </w:tc>
        <w:tc>
          <w:tcPr>
            <w:tcW w:w="1776" w:type="dxa"/>
            <w:tcBorders>
              <w:top w:val="nil"/>
              <w:left w:val="nil"/>
              <w:bottom w:val="single" w:color="000000" w:sz="8" w:space="0"/>
              <w:right w:val="single" w:color="000000" w:sz="8" w:space="0"/>
            </w:tcBorders>
            <w:shd w:val="clear" w:color="auto" w:fill="auto"/>
            <w:noWrap/>
            <w:vAlign w:val="center"/>
          </w:tcPr>
          <w:p w14:paraId="104D3360">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202510286016</w:t>
            </w:r>
          </w:p>
        </w:tc>
        <w:tc>
          <w:tcPr>
            <w:tcW w:w="7406" w:type="dxa"/>
            <w:tcBorders>
              <w:top w:val="nil"/>
              <w:left w:val="nil"/>
              <w:bottom w:val="single" w:color="000000" w:sz="8" w:space="0"/>
              <w:right w:val="single" w:color="000000" w:sz="8" w:space="0"/>
            </w:tcBorders>
            <w:shd w:val="clear" w:color="auto" w:fill="auto"/>
            <w:noWrap/>
            <w:vAlign w:val="center"/>
          </w:tcPr>
          <w:p w14:paraId="7CB8988D">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微纳尺度下的粒子分选与富集方案设计</w:t>
            </w:r>
          </w:p>
        </w:tc>
        <w:tc>
          <w:tcPr>
            <w:tcW w:w="4684" w:type="dxa"/>
            <w:tcBorders>
              <w:top w:val="nil"/>
              <w:left w:val="nil"/>
              <w:bottom w:val="single" w:color="000000" w:sz="8" w:space="0"/>
              <w:right w:val="single" w:color="000000" w:sz="8" w:space="0"/>
            </w:tcBorders>
            <w:shd w:val="clear" w:color="auto" w:fill="auto"/>
            <w:noWrap/>
            <w:vAlign w:val="center"/>
          </w:tcPr>
          <w:p w14:paraId="50C15FA5">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于东辰、王凯加、张兴繁</w:t>
            </w:r>
          </w:p>
        </w:tc>
      </w:tr>
      <w:tr w14:paraId="71852685">
        <w:tblPrEx>
          <w:tblCellMar>
            <w:top w:w="0" w:type="dxa"/>
            <w:left w:w="108" w:type="dxa"/>
            <w:bottom w:w="0" w:type="dxa"/>
            <w:right w:w="108" w:type="dxa"/>
          </w:tblCellMar>
        </w:tblPrEx>
        <w:trPr>
          <w:trHeight w:val="324" w:hRule="atLeast"/>
        </w:trPr>
        <w:tc>
          <w:tcPr>
            <w:tcW w:w="740" w:type="dxa"/>
            <w:tcBorders>
              <w:top w:val="nil"/>
              <w:left w:val="single" w:color="000000" w:sz="8" w:space="0"/>
              <w:bottom w:val="single" w:color="000000" w:sz="8" w:space="0"/>
              <w:right w:val="single" w:color="000000" w:sz="8" w:space="0"/>
            </w:tcBorders>
            <w:shd w:val="clear" w:color="auto" w:fill="auto"/>
            <w:noWrap/>
            <w:vAlign w:val="center"/>
          </w:tcPr>
          <w:p w14:paraId="16D65120">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11</w:t>
            </w:r>
          </w:p>
        </w:tc>
        <w:tc>
          <w:tcPr>
            <w:tcW w:w="1776" w:type="dxa"/>
            <w:tcBorders>
              <w:top w:val="nil"/>
              <w:left w:val="nil"/>
              <w:bottom w:val="single" w:color="000000" w:sz="8" w:space="0"/>
              <w:right w:val="single" w:color="000000" w:sz="8" w:space="0"/>
            </w:tcBorders>
            <w:shd w:val="clear" w:color="auto" w:fill="auto"/>
            <w:noWrap/>
            <w:vAlign w:val="center"/>
          </w:tcPr>
          <w:p w14:paraId="36F2F757">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S202510286186</w:t>
            </w:r>
          </w:p>
        </w:tc>
        <w:tc>
          <w:tcPr>
            <w:tcW w:w="7406" w:type="dxa"/>
            <w:tcBorders>
              <w:top w:val="nil"/>
              <w:left w:val="nil"/>
              <w:bottom w:val="single" w:color="000000" w:sz="8" w:space="0"/>
              <w:right w:val="single" w:color="000000" w:sz="8" w:space="0"/>
            </w:tcBorders>
            <w:shd w:val="clear" w:color="auto" w:fill="auto"/>
            <w:noWrap/>
            <w:vAlign w:val="center"/>
          </w:tcPr>
          <w:p w14:paraId="22079FB8">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数据驱动的非线性线控液压制动系统的建模与控制</w:t>
            </w:r>
          </w:p>
        </w:tc>
        <w:tc>
          <w:tcPr>
            <w:tcW w:w="4684" w:type="dxa"/>
            <w:tcBorders>
              <w:top w:val="nil"/>
              <w:left w:val="nil"/>
              <w:bottom w:val="single" w:color="000000" w:sz="8" w:space="0"/>
              <w:right w:val="single" w:color="000000" w:sz="8" w:space="0"/>
            </w:tcBorders>
            <w:shd w:val="clear" w:color="auto" w:fill="auto"/>
            <w:noWrap/>
            <w:vAlign w:val="center"/>
          </w:tcPr>
          <w:p w14:paraId="19872AE4">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柯增钰</w:t>
            </w:r>
            <w:bookmarkStart w:id="0" w:name="_GoBack"/>
            <w:bookmarkEnd w:id="0"/>
            <w:r>
              <w:rPr>
                <w:rFonts w:hint="eastAsia" w:ascii="宋体" w:hAnsi="宋体" w:eastAsia="宋体" w:cs="宋体"/>
                <w:i w:val="0"/>
                <w:iCs w:val="0"/>
                <w:color w:val="000000"/>
                <w:kern w:val="0"/>
                <w:sz w:val="24"/>
                <w:szCs w:val="24"/>
                <w:u w:val="none"/>
                <w:lang w:val="en-US" w:eastAsia="zh-CN" w:bidi="ar"/>
              </w:rPr>
              <w:t>、朱培轩、崔天野、王和鸿</w:t>
            </w:r>
          </w:p>
        </w:tc>
      </w:tr>
      <w:tr w14:paraId="78CC26A6">
        <w:tblPrEx>
          <w:tblCellMar>
            <w:top w:w="0" w:type="dxa"/>
            <w:left w:w="108" w:type="dxa"/>
            <w:bottom w:w="0" w:type="dxa"/>
            <w:right w:w="108" w:type="dxa"/>
          </w:tblCellMar>
        </w:tblPrEx>
        <w:trPr>
          <w:trHeight w:val="324" w:hRule="atLeast"/>
        </w:trPr>
        <w:tc>
          <w:tcPr>
            <w:tcW w:w="740" w:type="dxa"/>
            <w:tcBorders>
              <w:top w:val="nil"/>
              <w:left w:val="single" w:color="000000" w:sz="8" w:space="0"/>
              <w:bottom w:val="single" w:color="000000" w:sz="8" w:space="0"/>
              <w:right w:val="single" w:color="000000" w:sz="8" w:space="0"/>
            </w:tcBorders>
            <w:shd w:val="clear" w:color="auto" w:fill="auto"/>
            <w:noWrap/>
            <w:vAlign w:val="center"/>
          </w:tcPr>
          <w:p w14:paraId="1C23B747">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12</w:t>
            </w:r>
          </w:p>
        </w:tc>
        <w:tc>
          <w:tcPr>
            <w:tcW w:w="1776" w:type="dxa"/>
            <w:tcBorders>
              <w:top w:val="nil"/>
              <w:left w:val="nil"/>
              <w:bottom w:val="single" w:color="000000" w:sz="8" w:space="0"/>
              <w:right w:val="single" w:color="000000" w:sz="8" w:space="0"/>
            </w:tcBorders>
            <w:shd w:val="clear" w:color="auto" w:fill="auto"/>
            <w:noWrap/>
            <w:vAlign w:val="center"/>
          </w:tcPr>
          <w:p w14:paraId="213AD51E">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S202510286187</w:t>
            </w:r>
          </w:p>
        </w:tc>
        <w:tc>
          <w:tcPr>
            <w:tcW w:w="7406" w:type="dxa"/>
            <w:tcBorders>
              <w:top w:val="nil"/>
              <w:left w:val="nil"/>
              <w:bottom w:val="single" w:color="000000" w:sz="8" w:space="0"/>
              <w:right w:val="single" w:color="000000" w:sz="8" w:space="0"/>
            </w:tcBorders>
            <w:shd w:val="clear" w:color="auto" w:fill="auto"/>
            <w:noWrap/>
            <w:vAlign w:val="center"/>
          </w:tcPr>
          <w:p w14:paraId="690EADD2">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基于视觉技术的机器人高分辨率触觉传感器的设计</w:t>
            </w:r>
          </w:p>
        </w:tc>
        <w:tc>
          <w:tcPr>
            <w:tcW w:w="4684" w:type="dxa"/>
            <w:tcBorders>
              <w:top w:val="nil"/>
              <w:left w:val="nil"/>
              <w:bottom w:val="single" w:color="000000" w:sz="8" w:space="0"/>
              <w:right w:val="single" w:color="000000" w:sz="8" w:space="0"/>
            </w:tcBorders>
            <w:shd w:val="clear" w:color="auto" w:fill="auto"/>
            <w:noWrap/>
            <w:vAlign w:val="center"/>
          </w:tcPr>
          <w:p w14:paraId="732F4DE4">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陈扬、王茁瑞、刘百恒</w:t>
            </w:r>
          </w:p>
        </w:tc>
      </w:tr>
      <w:tr w14:paraId="18C86C15">
        <w:tblPrEx>
          <w:tblCellMar>
            <w:top w:w="0" w:type="dxa"/>
            <w:left w:w="108" w:type="dxa"/>
            <w:bottom w:w="0" w:type="dxa"/>
            <w:right w:w="108" w:type="dxa"/>
          </w:tblCellMar>
        </w:tblPrEx>
        <w:trPr>
          <w:trHeight w:val="324" w:hRule="atLeast"/>
        </w:trPr>
        <w:tc>
          <w:tcPr>
            <w:tcW w:w="740" w:type="dxa"/>
            <w:tcBorders>
              <w:top w:val="nil"/>
              <w:left w:val="single" w:color="000000" w:sz="8" w:space="0"/>
              <w:bottom w:val="single" w:color="000000" w:sz="8" w:space="0"/>
              <w:right w:val="single" w:color="000000" w:sz="8" w:space="0"/>
            </w:tcBorders>
            <w:shd w:val="clear" w:color="auto" w:fill="auto"/>
            <w:noWrap/>
            <w:vAlign w:val="center"/>
          </w:tcPr>
          <w:p w14:paraId="4AF3B434">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13</w:t>
            </w:r>
          </w:p>
        </w:tc>
        <w:tc>
          <w:tcPr>
            <w:tcW w:w="1776" w:type="dxa"/>
            <w:tcBorders>
              <w:top w:val="nil"/>
              <w:left w:val="nil"/>
              <w:bottom w:val="single" w:color="000000" w:sz="8" w:space="0"/>
              <w:right w:val="single" w:color="000000" w:sz="8" w:space="0"/>
            </w:tcBorders>
            <w:shd w:val="clear" w:color="auto" w:fill="auto"/>
            <w:noWrap/>
            <w:vAlign w:val="center"/>
          </w:tcPr>
          <w:p w14:paraId="0254F926">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S202510286188</w:t>
            </w:r>
          </w:p>
        </w:tc>
        <w:tc>
          <w:tcPr>
            <w:tcW w:w="7406" w:type="dxa"/>
            <w:tcBorders>
              <w:top w:val="nil"/>
              <w:left w:val="nil"/>
              <w:bottom w:val="single" w:color="000000" w:sz="8" w:space="0"/>
              <w:right w:val="single" w:color="000000" w:sz="8" w:space="0"/>
            </w:tcBorders>
            <w:shd w:val="clear" w:color="auto" w:fill="auto"/>
            <w:noWrap/>
            <w:vAlign w:val="center"/>
          </w:tcPr>
          <w:p w14:paraId="10E6DA82">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防除冰型金属/非金属表面制备-作用机理及应用研究</w:t>
            </w:r>
          </w:p>
        </w:tc>
        <w:tc>
          <w:tcPr>
            <w:tcW w:w="4684" w:type="dxa"/>
            <w:tcBorders>
              <w:top w:val="nil"/>
              <w:left w:val="nil"/>
              <w:bottom w:val="single" w:color="000000" w:sz="8" w:space="0"/>
              <w:right w:val="single" w:color="000000" w:sz="8" w:space="0"/>
            </w:tcBorders>
            <w:shd w:val="clear" w:color="auto" w:fill="auto"/>
            <w:noWrap/>
            <w:vAlign w:val="center"/>
          </w:tcPr>
          <w:p w14:paraId="03596D72">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孙岳佳、邵竞技</w:t>
            </w:r>
          </w:p>
        </w:tc>
      </w:tr>
      <w:tr w14:paraId="5A0D906F">
        <w:tblPrEx>
          <w:tblCellMar>
            <w:top w:w="0" w:type="dxa"/>
            <w:left w:w="108" w:type="dxa"/>
            <w:bottom w:w="0" w:type="dxa"/>
            <w:right w:w="108" w:type="dxa"/>
          </w:tblCellMar>
        </w:tblPrEx>
        <w:trPr>
          <w:trHeight w:val="324" w:hRule="atLeast"/>
        </w:trPr>
        <w:tc>
          <w:tcPr>
            <w:tcW w:w="740" w:type="dxa"/>
            <w:tcBorders>
              <w:top w:val="nil"/>
              <w:left w:val="single" w:color="000000" w:sz="8" w:space="0"/>
              <w:bottom w:val="single" w:color="000000" w:sz="8" w:space="0"/>
              <w:right w:val="single" w:color="000000" w:sz="8" w:space="0"/>
            </w:tcBorders>
            <w:shd w:val="clear" w:color="auto" w:fill="auto"/>
            <w:noWrap/>
            <w:vAlign w:val="center"/>
          </w:tcPr>
          <w:p w14:paraId="5BE727E9">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14</w:t>
            </w:r>
          </w:p>
        </w:tc>
        <w:tc>
          <w:tcPr>
            <w:tcW w:w="1776" w:type="dxa"/>
            <w:tcBorders>
              <w:top w:val="nil"/>
              <w:left w:val="nil"/>
              <w:bottom w:val="single" w:color="000000" w:sz="8" w:space="0"/>
              <w:right w:val="single" w:color="000000" w:sz="8" w:space="0"/>
            </w:tcBorders>
            <w:shd w:val="clear" w:color="auto" w:fill="auto"/>
            <w:noWrap/>
            <w:vAlign w:val="center"/>
          </w:tcPr>
          <w:p w14:paraId="4DF2FE05">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S202510286189</w:t>
            </w:r>
          </w:p>
        </w:tc>
        <w:tc>
          <w:tcPr>
            <w:tcW w:w="7406" w:type="dxa"/>
            <w:tcBorders>
              <w:top w:val="nil"/>
              <w:left w:val="nil"/>
              <w:bottom w:val="single" w:color="000000" w:sz="8" w:space="0"/>
              <w:right w:val="single" w:color="000000" w:sz="8" w:space="0"/>
            </w:tcBorders>
            <w:shd w:val="clear" w:color="auto" w:fill="auto"/>
            <w:noWrap/>
            <w:vAlign w:val="center"/>
          </w:tcPr>
          <w:p w14:paraId="7E07E0A0">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虚拟现实中基于手眼行为意图感知的三维裸手操作交互系统研究</w:t>
            </w:r>
          </w:p>
        </w:tc>
        <w:tc>
          <w:tcPr>
            <w:tcW w:w="4684" w:type="dxa"/>
            <w:tcBorders>
              <w:top w:val="nil"/>
              <w:left w:val="nil"/>
              <w:bottom w:val="single" w:color="000000" w:sz="8" w:space="0"/>
              <w:right w:val="single" w:color="000000" w:sz="8" w:space="0"/>
            </w:tcBorders>
            <w:shd w:val="clear" w:color="auto" w:fill="auto"/>
            <w:noWrap/>
            <w:vAlign w:val="center"/>
          </w:tcPr>
          <w:p w14:paraId="0F416006">
            <w:pPr>
              <w:keepNext w:val="0"/>
              <w:keepLines w:val="0"/>
              <w:widowControl/>
              <w:suppressLineNumbers w:val="0"/>
              <w:jc w:val="both"/>
              <w:textAlignment w:val="center"/>
              <w:rPr>
                <w:rFonts w:hint="eastAsia" w:ascii="宋体" w:hAnsi="宋体" w:eastAsia="宋体" w:cs="宋体"/>
                <w:b/>
                <w:bCs/>
                <w:kern w:val="0"/>
                <w:sz w:val="24"/>
                <w:szCs w:val="24"/>
              </w:rPr>
            </w:pPr>
            <w:r>
              <w:rPr>
                <w:rFonts w:hint="eastAsia" w:ascii="宋体" w:hAnsi="宋体" w:eastAsia="宋体" w:cs="宋体"/>
                <w:i w:val="0"/>
                <w:iCs w:val="0"/>
                <w:color w:val="000000"/>
                <w:kern w:val="0"/>
                <w:sz w:val="24"/>
                <w:szCs w:val="24"/>
                <w:u w:val="none"/>
                <w:lang w:val="en-US" w:eastAsia="zh-CN" w:bidi="ar"/>
              </w:rPr>
              <w:t>朱宸媱、徐韵洁、王宜民、尹欣、栾雨欣</w:t>
            </w:r>
          </w:p>
        </w:tc>
      </w:tr>
      <w:tr w14:paraId="72CC6917">
        <w:tblPrEx>
          <w:tblCellMar>
            <w:top w:w="0" w:type="dxa"/>
            <w:left w:w="108" w:type="dxa"/>
            <w:bottom w:w="0" w:type="dxa"/>
            <w:right w:w="108" w:type="dxa"/>
          </w:tblCellMar>
        </w:tblPrEx>
        <w:trPr>
          <w:trHeight w:val="324" w:hRule="atLeast"/>
        </w:trPr>
        <w:tc>
          <w:tcPr>
            <w:tcW w:w="740" w:type="dxa"/>
            <w:tcBorders>
              <w:top w:val="nil"/>
              <w:left w:val="single" w:color="000000" w:sz="8" w:space="0"/>
              <w:bottom w:val="single" w:color="000000" w:sz="8" w:space="0"/>
              <w:right w:val="single" w:color="000000" w:sz="8" w:space="0"/>
            </w:tcBorders>
            <w:shd w:val="clear" w:color="auto" w:fill="auto"/>
            <w:noWrap/>
            <w:vAlign w:val="center"/>
          </w:tcPr>
          <w:p w14:paraId="556ACC63">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15</w:t>
            </w:r>
          </w:p>
        </w:tc>
        <w:tc>
          <w:tcPr>
            <w:tcW w:w="1776" w:type="dxa"/>
            <w:tcBorders>
              <w:top w:val="nil"/>
              <w:left w:val="nil"/>
              <w:bottom w:val="single" w:color="000000" w:sz="8" w:space="0"/>
              <w:right w:val="single" w:color="000000" w:sz="8" w:space="0"/>
            </w:tcBorders>
            <w:shd w:val="clear" w:color="auto" w:fill="auto"/>
            <w:noWrap/>
            <w:vAlign w:val="center"/>
          </w:tcPr>
          <w:p w14:paraId="7D2FD88A">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S202510286190</w:t>
            </w:r>
          </w:p>
        </w:tc>
        <w:tc>
          <w:tcPr>
            <w:tcW w:w="7406" w:type="dxa"/>
            <w:tcBorders>
              <w:top w:val="nil"/>
              <w:left w:val="nil"/>
              <w:bottom w:val="single" w:color="000000" w:sz="8" w:space="0"/>
              <w:right w:val="single" w:color="000000" w:sz="8" w:space="0"/>
            </w:tcBorders>
            <w:shd w:val="clear" w:color="auto" w:fill="auto"/>
            <w:noWrap/>
            <w:vAlign w:val="center"/>
          </w:tcPr>
          <w:p w14:paraId="2F931986">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激光诱导玻璃-金属微连接工艺及机理研究</w:t>
            </w:r>
          </w:p>
        </w:tc>
        <w:tc>
          <w:tcPr>
            <w:tcW w:w="4684" w:type="dxa"/>
            <w:tcBorders>
              <w:top w:val="nil"/>
              <w:left w:val="nil"/>
              <w:bottom w:val="single" w:color="000000" w:sz="8" w:space="0"/>
              <w:right w:val="single" w:color="000000" w:sz="8" w:space="0"/>
            </w:tcBorders>
            <w:shd w:val="clear" w:color="auto" w:fill="auto"/>
            <w:noWrap/>
            <w:vAlign w:val="center"/>
          </w:tcPr>
          <w:p w14:paraId="3946F908">
            <w:pPr>
              <w:keepNext w:val="0"/>
              <w:keepLines w:val="0"/>
              <w:widowControl/>
              <w:suppressLineNumbers w:val="0"/>
              <w:jc w:val="both"/>
              <w:textAlignment w:val="center"/>
              <w:rPr>
                <w:rFonts w:hint="eastAsia" w:ascii="宋体" w:hAnsi="宋体" w:eastAsia="宋体" w:cs="宋体"/>
                <w:b/>
                <w:bCs/>
                <w:kern w:val="0"/>
                <w:sz w:val="24"/>
                <w:szCs w:val="24"/>
              </w:rPr>
            </w:pPr>
            <w:r>
              <w:rPr>
                <w:rFonts w:hint="eastAsia" w:ascii="宋体" w:hAnsi="宋体" w:eastAsia="宋体" w:cs="宋体"/>
                <w:i w:val="0"/>
                <w:iCs w:val="0"/>
                <w:color w:val="000000"/>
                <w:kern w:val="0"/>
                <w:sz w:val="24"/>
                <w:szCs w:val="24"/>
                <w:u w:val="none"/>
                <w:lang w:val="en-US" w:eastAsia="zh-CN" w:bidi="ar"/>
              </w:rPr>
              <w:t>骆婧逸、刘志骄</w:t>
            </w:r>
          </w:p>
        </w:tc>
      </w:tr>
      <w:tr w14:paraId="7AAAAACF">
        <w:tblPrEx>
          <w:tblCellMar>
            <w:top w:w="0" w:type="dxa"/>
            <w:left w:w="108" w:type="dxa"/>
            <w:bottom w:w="0" w:type="dxa"/>
            <w:right w:w="108" w:type="dxa"/>
          </w:tblCellMar>
        </w:tblPrEx>
        <w:trPr>
          <w:trHeight w:val="324" w:hRule="atLeast"/>
        </w:trPr>
        <w:tc>
          <w:tcPr>
            <w:tcW w:w="740" w:type="dxa"/>
            <w:tcBorders>
              <w:top w:val="nil"/>
              <w:left w:val="single" w:color="000000" w:sz="8" w:space="0"/>
              <w:bottom w:val="single" w:color="000000" w:sz="8" w:space="0"/>
              <w:right w:val="single" w:color="000000" w:sz="8" w:space="0"/>
            </w:tcBorders>
            <w:shd w:val="clear" w:color="auto" w:fill="auto"/>
            <w:noWrap/>
            <w:vAlign w:val="center"/>
          </w:tcPr>
          <w:p w14:paraId="26E8989C">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16</w:t>
            </w:r>
          </w:p>
        </w:tc>
        <w:tc>
          <w:tcPr>
            <w:tcW w:w="1776" w:type="dxa"/>
            <w:tcBorders>
              <w:top w:val="nil"/>
              <w:left w:val="nil"/>
              <w:bottom w:val="single" w:color="000000" w:sz="8" w:space="0"/>
              <w:right w:val="single" w:color="000000" w:sz="8" w:space="0"/>
            </w:tcBorders>
            <w:shd w:val="clear" w:color="auto" w:fill="auto"/>
            <w:noWrap/>
            <w:vAlign w:val="center"/>
          </w:tcPr>
          <w:p w14:paraId="443358E3">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S202510286191</w:t>
            </w:r>
          </w:p>
        </w:tc>
        <w:tc>
          <w:tcPr>
            <w:tcW w:w="7406" w:type="dxa"/>
            <w:tcBorders>
              <w:top w:val="nil"/>
              <w:left w:val="nil"/>
              <w:bottom w:val="single" w:color="000000" w:sz="8" w:space="0"/>
              <w:right w:val="single" w:color="000000" w:sz="8" w:space="0"/>
            </w:tcBorders>
            <w:shd w:val="clear" w:color="auto" w:fill="auto"/>
            <w:noWrap/>
            <w:vAlign w:val="center"/>
          </w:tcPr>
          <w:p w14:paraId="00E5C97F">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基于激光雷达的大型无人机定点悬停方案研究</w:t>
            </w:r>
          </w:p>
        </w:tc>
        <w:tc>
          <w:tcPr>
            <w:tcW w:w="4684" w:type="dxa"/>
            <w:tcBorders>
              <w:top w:val="nil"/>
              <w:left w:val="nil"/>
              <w:bottom w:val="single" w:color="000000" w:sz="8" w:space="0"/>
              <w:right w:val="single" w:color="000000" w:sz="8" w:space="0"/>
            </w:tcBorders>
            <w:shd w:val="clear" w:color="auto" w:fill="auto"/>
            <w:noWrap/>
            <w:vAlign w:val="center"/>
          </w:tcPr>
          <w:p w14:paraId="0A6FB620">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江雨哲、吴宗霖</w:t>
            </w:r>
          </w:p>
        </w:tc>
      </w:tr>
      <w:tr w14:paraId="1BFFD492">
        <w:tblPrEx>
          <w:tblCellMar>
            <w:top w:w="0" w:type="dxa"/>
            <w:left w:w="108" w:type="dxa"/>
            <w:bottom w:w="0" w:type="dxa"/>
            <w:right w:w="108" w:type="dxa"/>
          </w:tblCellMar>
        </w:tblPrEx>
        <w:trPr>
          <w:trHeight w:val="324" w:hRule="atLeast"/>
        </w:trPr>
        <w:tc>
          <w:tcPr>
            <w:tcW w:w="740" w:type="dxa"/>
            <w:tcBorders>
              <w:top w:val="nil"/>
              <w:left w:val="single" w:color="000000" w:sz="8" w:space="0"/>
              <w:bottom w:val="single" w:color="000000" w:sz="8" w:space="0"/>
              <w:right w:val="single" w:color="000000" w:sz="8" w:space="0"/>
            </w:tcBorders>
            <w:shd w:val="clear" w:color="auto" w:fill="auto"/>
            <w:noWrap/>
            <w:vAlign w:val="center"/>
          </w:tcPr>
          <w:p w14:paraId="0067D3F5">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17</w:t>
            </w:r>
          </w:p>
        </w:tc>
        <w:tc>
          <w:tcPr>
            <w:tcW w:w="1776" w:type="dxa"/>
            <w:tcBorders>
              <w:top w:val="nil"/>
              <w:left w:val="nil"/>
              <w:bottom w:val="single" w:color="000000" w:sz="8" w:space="0"/>
              <w:right w:val="single" w:color="000000" w:sz="8" w:space="0"/>
            </w:tcBorders>
            <w:shd w:val="clear" w:color="auto" w:fill="auto"/>
            <w:noWrap/>
            <w:vAlign w:val="center"/>
          </w:tcPr>
          <w:p w14:paraId="2A3B068B">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S202510286192</w:t>
            </w:r>
          </w:p>
        </w:tc>
        <w:tc>
          <w:tcPr>
            <w:tcW w:w="7406" w:type="dxa"/>
            <w:tcBorders>
              <w:top w:val="nil"/>
              <w:left w:val="nil"/>
              <w:bottom w:val="single" w:color="000000" w:sz="8" w:space="0"/>
              <w:right w:val="single" w:color="000000" w:sz="8" w:space="0"/>
            </w:tcBorders>
            <w:shd w:val="clear" w:color="auto" w:fill="auto"/>
            <w:noWrap/>
            <w:vAlign w:val="center"/>
          </w:tcPr>
          <w:p w14:paraId="3576C03D">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动态胶束自组装的边界润滑水凝胶设计和研究</w:t>
            </w:r>
          </w:p>
        </w:tc>
        <w:tc>
          <w:tcPr>
            <w:tcW w:w="4684" w:type="dxa"/>
            <w:tcBorders>
              <w:top w:val="nil"/>
              <w:left w:val="nil"/>
              <w:bottom w:val="single" w:color="000000" w:sz="8" w:space="0"/>
              <w:right w:val="single" w:color="000000" w:sz="8" w:space="0"/>
            </w:tcBorders>
            <w:shd w:val="clear" w:color="auto" w:fill="auto"/>
            <w:noWrap/>
            <w:vAlign w:val="center"/>
          </w:tcPr>
          <w:p w14:paraId="27B9BFCD">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杨思琦、张荷爽、康雅楠</w:t>
            </w:r>
          </w:p>
        </w:tc>
      </w:tr>
      <w:tr w14:paraId="374899F4">
        <w:tblPrEx>
          <w:tblCellMar>
            <w:top w:w="0" w:type="dxa"/>
            <w:left w:w="108" w:type="dxa"/>
            <w:bottom w:w="0" w:type="dxa"/>
            <w:right w:w="108" w:type="dxa"/>
          </w:tblCellMar>
        </w:tblPrEx>
        <w:trPr>
          <w:trHeight w:val="324" w:hRule="atLeast"/>
        </w:trPr>
        <w:tc>
          <w:tcPr>
            <w:tcW w:w="740" w:type="dxa"/>
            <w:tcBorders>
              <w:top w:val="nil"/>
              <w:left w:val="single" w:color="000000" w:sz="8" w:space="0"/>
              <w:bottom w:val="single" w:color="000000" w:sz="8" w:space="0"/>
              <w:right w:val="single" w:color="000000" w:sz="8" w:space="0"/>
            </w:tcBorders>
            <w:shd w:val="clear" w:color="auto" w:fill="auto"/>
            <w:noWrap/>
            <w:vAlign w:val="center"/>
          </w:tcPr>
          <w:p w14:paraId="408AA840">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18</w:t>
            </w:r>
          </w:p>
        </w:tc>
        <w:tc>
          <w:tcPr>
            <w:tcW w:w="1776" w:type="dxa"/>
            <w:tcBorders>
              <w:top w:val="nil"/>
              <w:left w:val="nil"/>
              <w:bottom w:val="single" w:color="000000" w:sz="8" w:space="0"/>
              <w:right w:val="single" w:color="000000" w:sz="8" w:space="0"/>
            </w:tcBorders>
            <w:shd w:val="clear" w:color="auto" w:fill="auto"/>
            <w:noWrap/>
            <w:vAlign w:val="center"/>
          </w:tcPr>
          <w:p w14:paraId="22657678">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S202510286193</w:t>
            </w:r>
          </w:p>
        </w:tc>
        <w:tc>
          <w:tcPr>
            <w:tcW w:w="7406" w:type="dxa"/>
            <w:tcBorders>
              <w:top w:val="nil"/>
              <w:left w:val="nil"/>
              <w:bottom w:val="single" w:color="000000" w:sz="8" w:space="0"/>
              <w:right w:val="single" w:color="000000" w:sz="8" w:space="0"/>
            </w:tcBorders>
            <w:shd w:val="clear" w:color="auto" w:fill="auto"/>
            <w:noWrap/>
            <w:vAlign w:val="center"/>
          </w:tcPr>
          <w:p w14:paraId="297E9D8E">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高通量人工智能细胞分析仪</w:t>
            </w:r>
          </w:p>
        </w:tc>
        <w:tc>
          <w:tcPr>
            <w:tcW w:w="4684" w:type="dxa"/>
            <w:tcBorders>
              <w:top w:val="nil"/>
              <w:left w:val="nil"/>
              <w:bottom w:val="single" w:color="000000" w:sz="8" w:space="0"/>
              <w:right w:val="single" w:color="000000" w:sz="8" w:space="0"/>
            </w:tcBorders>
            <w:shd w:val="clear" w:color="auto" w:fill="auto"/>
            <w:noWrap/>
            <w:vAlign w:val="center"/>
          </w:tcPr>
          <w:p w14:paraId="796F20C2">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张致源、宋开贝、韩雯宇</w:t>
            </w:r>
          </w:p>
        </w:tc>
      </w:tr>
      <w:tr w14:paraId="41F6A034">
        <w:tblPrEx>
          <w:tblCellMar>
            <w:top w:w="0" w:type="dxa"/>
            <w:left w:w="108" w:type="dxa"/>
            <w:bottom w:w="0" w:type="dxa"/>
            <w:right w:w="108" w:type="dxa"/>
          </w:tblCellMar>
        </w:tblPrEx>
        <w:trPr>
          <w:trHeight w:val="324" w:hRule="atLeast"/>
        </w:trPr>
        <w:tc>
          <w:tcPr>
            <w:tcW w:w="740" w:type="dxa"/>
            <w:tcBorders>
              <w:top w:val="nil"/>
              <w:left w:val="single" w:color="000000" w:sz="8" w:space="0"/>
              <w:bottom w:val="single" w:color="000000" w:sz="8" w:space="0"/>
              <w:right w:val="single" w:color="000000" w:sz="8" w:space="0"/>
            </w:tcBorders>
            <w:shd w:val="clear" w:color="auto" w:fill="auto"/>
            <w:noWrap/>
            <w:vAlign w:val="center"/>
          </w:tcPr>
          <w:p w14:paraId="7746F9A2">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19</w:t>
            </w:r>
          </w:p>
        </w:tc>
        <w:tc>
          <w:tcPr>
            <w:tcW w:w="1776" w:type="dxa"/>
            <w:tcBorders>
              <w:top w:val="nil"/>
              <w:left w:val="nil"/>
              <w:bottom w:val="single" w:color="000000" w:sz="8" w:space="0"/>
              <w:right w:val="single" w:color="000000" w:sz="8" w:space="0"/>
            </w:tcBorders>
            <w:shd w:val="clear" w:color="auto" w:fill="auto"/>
            <w:noWrap/>
            <w:vAlign w:val="center"/>
          </w:tcPr>
          <w:p w14:paraId="78E3AD71">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S202510286194</w:t>
            </w:r>
          </w:p>
        </w:tc>
        <w:tc>
          <w:tcPr>
            <w:tcW w:w="7406" w:type="dxa"/>
            <w:tcBorders>
              <w:top w:val="nil"/>
              <w:left w:val="nil"/>
              <w:bottom w:val="single" w:color="000000" w:sz="8" w:space="0"/>
              <w:right w:val="single" w:color="000000" w:sz="8" w:space="0"/>
            </w:tcBorders>
            <w:shd w:val="clear" w:color="auto" w:fill="auto"/>
            <w:noWrap/>
            <w:vAlign w:val="center"/>
          </w:tcPr>
          <w:p w14:paraId="5181AFFA">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基于搅拌摩擦增材的铝基复合材料制备-成形一体化技术的研究</w:t>
            </w:r>
          </w:p>
        </w:tc>
        <w:tc>
          <w:tcPr>
            <w:tcW w:w="4684" w:type="dxa"/>
            <w:tcBorders>
              <w:top w:val="nil"/>
              <w:left w:val="nil"/>
              <w:bottom w:val="single" w:color="000000" w:sz="8" w:space="0"/>
              <w:right w:val="single" w:color="000000" w:sz="8" w:space="0"/>
            </w:tcBorders>
            <w:shd w:val="clear" w:color="auto" w:fill="auto"/>
            <w:noWrap/>
            <w:vAlign w:val="center"/>
          </w:tcPr>
          <w:p w14:paraId="7748E142">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潘厚成</w:t>
            </w:r>
          </w:p>
        </w:tc>
      </w:tr>
    </w:tbl>
    <w:p w14:paraId="7C9F4607">
      <w:pPr>
        <w:ind w:firstLine="420" w:firstLineChars="0"/>
        <w:jc w:val="right"/>
        <w:rPr>
          <w:rFonts w:hint="eastAsia" w:ascii="仿宋" w:hAnsi="仿宋" w:eastAsia="仿宋"/>
          <w:sz w:val="24"/>
          <w:szCs w:val="24"/>
        </w:rPr>
      </w:pPr>
    </w:p>
    <w:p w14:paraId="3F4BE8CA">
      <w:pPr>
        <w:ind w:firstLine="420" w:firstLineChars="0"/>
        <w:jc w:val="right"/>
        <w:rPr>
          <w:rFonts w:hint="eastAsia" w:ascii="仿宋" w:hAnsi="仿宋" w:eastAsia="仿宋"/>
          <w:sz w:val="24"/>
          <w:szCs w:val="24"/>
        </w:rPr>
      </w:pPr>
      <w:r>
        <w:rPr>
          <w:rFonts w:hint="eastAsia" w:ascii="仿宋" w:hAnsi="仿宋" w:eastAsia="仿宋"/>
          <w:sz w:val="24"/>
          <w:szCs w:val="24"/>
        </w:rPr>
        <w:t>2024年1</w:t>
      </w:r>
      <w:r>
        <w:rPr>
          <w:rFonts w:ascii="仿宋" w:hAnsi="仿宋" w:eastAsia="仿宋"/>
          <w:sz w:val="24"/>
          <w:szCs w:val="24"/>
        </w:rPr>
        <w:t>0</w:t>
      </w:r>
      <w:r>
        <w:rPr>
          <w:rFonts w:hint="eastAsia" w:ascii="仿宋" w:hAnsi="仿宋" w:eastAsia="仿宋"/>
          <w:sz w:val="24"/>
          <w:szCs w:val="24"/>
        </w:rPr>
        <w:t>月</w:t>
      </w:r>
      <w:r>
        <w:rPr>
          <w:rFonts w:hint="eastAsia" w:ascii="仿宋" w:hAnsi="仿宋" w:eastAsia="仿宋"/>
          <w:sz w:val="24"/>
          <w:szCs w:val="24"/>
          <w:lang w:val="en-US" w:eastAsia="zh-CN"/>
        </w:rPr>
        <w:t>23</w:t>
      </w:r>
      <w:r>
        <w:rPr>
          <w:rFonts w:ascii="仿宋" w:hAnsi="仿宋" w:eastAsia="仿宋"/>
          <w:sz w:val="24"/>
          <w:szCs w:val="24"/>
        </w:rPr>
        <w:t>日</w:t>
      </w:r>
      <w:r>
        <w:rPr>
          <w:rFonts w:hint="eastAsia" w:ascii="仿宋" w:hAnsi="仿宋" w:eastAsia="仿宋"/>
          <w:sz w:val="24"/>
          <w:szCs w:val="24"/>
        </w:rPr>
        <w:t>星期</w:t>
      </w:r>
      <w:r>
        <w:rPr>
          <w:rFonts w:hint="eastAsia" w:ascii="仿宋" w:hAnsi="仿宋" w:eastAsia="仿宋"/>
          <w:sz w:val="24"/>
          <w:szCs w:val="24"/>
          <w:lang w:val="en-US" w:eastAsia="zh-CN"/>
        </w:rPr>
        <w:t xml:space="preserve">四    </w:t>
      </w:r>
      <w:r>
        <w:rPr>
          <w:rFonts w:ascii="仿宋" w:hAnsi="仿宋" w:eastAsia="仿宋"/>
          <w:sz w:val="24"/>
          <w:szCs w:val="24"/>
        </w:rPr>
        <w:br w:type="page"/>
      </w:r>
    </w:p>
    <w:p w14:paraId="54D752E8">
      <w:pPr>
        <w:spacing w:line="440" w:lineRule="exact"/>
        <w:jc w:val="center"/>
        <w:rPr>
          <w:sz w:val="24"/>
          <w:szCs w:val="24"/>
        </w:rPr>
      </w:pPr>
      <w:r>
        <w:rPr>
          <w:rFonts w:hint="eastAsia"/>
          <w:sz w:val="32"/>
          <w:szCs w:val="32"/>
        </w:rPr>
        <w:t>机械工程学院2025年国省创中期答辩及校级SRTP项目（含研学项目）结题答辩安排</w:t>
      </w:r>
    </w:p>
    <w:p w14:paraId="4148D398">
      <w:pPr>
        <w:spacing w:line="440" w:lineRule="exact"/>
        <w:rPr>
          <w:rFonts w:hint="eastAsia" w:ascii="仿宋" w:hAnsi="仿宋" w:eastAsia="仿宋"/>
          <w:sz w:val="28"/>
          <w:szCs w:val="28"/>
        </w:rPr>
      </w:pPr>
      <w:r>
        <w:rPr>
          <w:rFonts w:hint="eastAsia" w:ascii="仿宋" w:hAnsi="仿宋" w:eastAsia="仿宋"/>
          <w:sz w:val="28"/>
          <w:szCs w:val="28"/>
        </w:rPr>
        <w:t>第</w:t>
      </w:r>
      <w:r>
        <w:rPr>
          <w:rFonts w:hint="eastAsia" w:ascii="仿宋" w:hAnsi="仿宋" w:eastAsia="仿宋"/>
          <w:sz w:val="28"/>
          <w:szCs w:val="28"/>
          <w:lang w:val="en-US" w:eastAsia="zh-CN"/>
        </w:rPr>
        <w:t>二</w:t>
      </w:r>
      <w:r>
        <w:rPr>
          <w:rFonts w:hint="eastAsia" w:ascii="仿宋" w:hAnsi="仿宋" w:eastAsia="仿宋"/>
          <w:sz w:val="28"/>
          <w:szCs w:val="28"/>
        </w:rPr>
        <w:t>组：</w:t>
      </w:r>
      <w:r>
        <w:rPr>
          <w:rFonts w:hint="eastAsia" w:ascii="仿宋" w:hAnsi="仿宋" w:eastAsia="仿宋"/>
          <w:sz w:val="28"/>
          <w:szCs w:val="28"/>
          <w:lang w:val="en-US" w:eastAsia="zh-CN"/>
        </w:rPr>
        <w:t>校级SRTP项目（含研学项目）结题答辩</w:t>
      </w:r>
      <w:r>
        <w:rPr>
          <w:rFonts w:hint="eastAsia" w:ascii="仿宋" w:hAnsi="仿宋" w:eastAsia="仿宋"/>
          <w:sz w:val="28"/>
          <w:szCs w:val="28"/>
          <w:lang w:val="en-US" w:eastAsia="zh-CN"/>
        </w:rPr>
        <w:tab/>
      </w:r>
      <w:r>
        <w:rPr>
          <w:rFonts w:hint="eastAsia" w:ascii="仿宋" w:hAnsi="仿宋" w:eastAsia="仿宋"/>
          <w:sz w:val="28"/>
          <w:szCs w:val="28"/>
        </w:rPr>
        <w:t>纪忠楼-Y</w:t>
      </w:r>
      <w:r>
        <w:rPr>
          <w:rFonts w:hint="eastAsia" w:ascii="仿宋" w:hAnsi="仿宋" w:eastAsia="仿宋"/>
          <w:sz w:val="28"/>
          <w:szCs w:val="28"/>
          <w:lang w:val="en-US" w:eastAsia="zh-CN"/>
        </w:rPr>
        <w:t>510</w:t>
      </w:r>
      <w:r>
        <w:rPr>
          <w:rFonts w:ascii="仿宋" w:hAnsi="仿宋" w:eastAsia="仿宋"/>
          <w:sz w:val="28"/>
          <w:szCs w:val="28"/>
        </w:rPr>
        <w:t xml:space="preserve">               </w:t>
      </w:r>
      <w:r>
        <w:rPr>
          <w:rFonts w:hint="eastAsia" w:ascii="仿宋" w:hAnsi="仿宋" w:eastAsia="仿宋"/>
          <w:sz w:val="28"/>
          <w:szCs w:val="28"/>
        </w:rPr>
        <w:t>2024年1</w:t>
      </w:r>
      <w:r>
        <w:rPr>
          <w:rFonts w:ascii="仿宋" w:hAnsi="仿宋" w:eastAsia="仿宋"/>
          <w:sz w:val="28"/>
          <w:szCs w:val="28"/>
        </w:rPr>
        <w:t>0</w:t>
      </w:r>
      <w:r>
        <w:rPr>
          <w:rFonts w:hint="eastAsia" w:ascii="仿宋" w:hAnsi="仿宋" w:eastAsia="仿宋"/>
          <w:sz w:val="28"/>
          <w:szCs w:val="28"/>
        </w:rPr>
        <w:t>月</w:t>
      </w:r>
      <w:r>
        <w:rPr>
          <w:rFonts w:hint="eastAsia" w:ascii="仿宋" w:hAnsi="仿宋" w:eastAsia="仿宋"/>
          <w:sz w:val="28"/>
          <w:szCs w:val="28"/>
          <w:lang w:val="en-US" w:eastAsia="zh-CN"/>
        </w:rPr>
        <w:t>23</w:t>
      </w:r>
      <w:r>
        <w:rPr>
          <w:rFonts w:ascii="仿宋" w:hAnsi="仿宋" w:eastAsia="仿宋"/>
          <w:sz w:val="28"/>
          <w:szCs w:val="28"/>
        </w:rPr>
        <w:t>日</w:t>
      </w:r>
      <w:r>
        <w:rPr>
          <w:rFonts w:hint="eastAsia" w:ascii="仿宋" w:hAnsi="仿宋" w:eastAsia="仿宋"/>
          <w:sz w:val="28"/>
          <w:szCs w:val="28"/>
        </w:rPr>
        <w:t>星期</w:t>
      </w:r>
      <w:r>
        <w:rPr>
          <w:rFonts w:hint="eastAsia" w:ascii="仿宋" w:hAnsi="仿宋" w:eastAsia="仿宋"/>
          <w:sz w:val="28"/>
          <w:szCs w:val="28"/>
          <w:lang w:val="en-US" w:eastAsia="zh-CN"/>
        </w:rPr>
        <w:t>四</w:t>
      </w:r>
      <w:r>
        <w:rPr>
          <w:rFonts w:hint="eastAsia" w:ascii="仿宋" w:hAnsi="仿宋" w:eastAsia="仿宋"/>
          <w:sz w:val="28"/>
          <w:szCs w:val="28"/>
        </w:rPr>
        <w:t>，1</w:t>
      </w:r>
      <w:r>
        <w:rPr>
          <w:rFonts w:ascii="仿宋" w:hAnsi="仿宋" w:eastAsia="仿宋"/>
          <w:sz w:val="28"/>
          <w:szCs w:val="28"/>
        </w:rPr>
        <w:t>2</w:t>
      </w:r>
      <w:r>
        <w:rPr>
          <w:rFonts w:hint="eastAsia" w:ascii="仿宋" w:hAnsi="仿宋" w:eastAsia="仿宋"/>
          <w:sz w:val="28"/>
          <w:szCs w:val="28"/>
        </w:rPr>
        <w:t>:</w:t>
      </w:r>
      <w:r>
        <w:rPr>
          <w:rFonts w:hint="eastAsia" w:ascii="仿宋" w:hAnsi="仿宋" w:eastAsia="仿宋"/>
          <w:sz w:val="28"/>
          <w:szCs w:val="28"/>
          <w:lang w:val="en-US" w:eastAsia="zh-CN"/>
        </w:rPr>
        <w:t>3</w:t>
      </w:r>
      <w:r>
        <w:rPr>
          <w:rFonts w:hint="eastAsia" w:ascii="仿宋" w:hAnsi="仿宋" w:eastAsia="仿宋"/>
          <w:sz w:val="28"/>
          <w:szCs w:val="28"/>
        </w:rPr>
        <w:t>0开始</w:t>
      </w:r>
    </w:p>
    <w:tbl>
      <w:tblPr>
        <w:tblStyle w:val="6"/>
        <w:tblW w:w="14780" w:type="dxa"/>
        <w:tblInd w:w="0" w:type="dxa"/>
        <w:tblLayout w:type="autofit"/>
        <w:tblCellMar>
          <w:top w:w="0" w:type="dxa"/>
          <w:left w:w="108" w:type="dxa"/>
          <w:bottom w:w="0" w:type="dxa"/>
          <w:right w:w="108" w:type="dxa"/>
        </w:tblCellMar>
      </w:tblPr>
      <w:tblGrid>
        <w:gridCol w:w="841"/>
        <w:gridCol w:w="1679"/>
        <w:gridCol w:w="7180"/>
        <w:gridCol w:w="5080"/>
      </w:tblGrid>
      <w:tr w14:paraId="68A7DC25">
        <w:tblPrEx>
          <w:tblCellMar>
            <w:top w:w="0" w:type="dxa"/>
            <w:left w:w="108" w:type="dxa"/>
            <w:bottom w:w="0" w:type="dxa"/>
            <w:right w:w="108" w:type="dxa"/>
          </w:tblCellMar>
        </w:tblPrEx>
        <w:trPr>
          <w:trHeight w:val="324" w:hRule="atLeast"/>
        </w:trPr>
        <w:tc>
          <w:tcPr>
            <w:tcW w:w="84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2E0A9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1679" w:type="dxa"/>
            <w:tcBorders>
              <w:top w:val="single" w:color="000000" w:sz="8" w:space="0"/>
              <w:left w:val="nil"/>
              <w:bottom w:val="single" w:color="000000" w:sz="8" w:space="0"/>
              <w:right w:val="single" w:color="000000" w:sz="8" w:space="0"/>
            </w:tcBorders>
            <w:shd w:val="clear" w:color="auto" w:fill="auto"/>
            <w:noWrap/>
            <w:vAlign w:val="center"/>
          </w:tcPr>
          <w:p w14:paraId="7B59C2B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项目编号</w:t>
            </w:r>
          </w:p>
        </w:tc>
        <w:tc>
          <w:tcPr>
            <w:tcW w:w="7180" w:type="dxa"/>
            <w:tcBorders>
              <w:top w:val="single" w:color="000000" w:sz="8" w:space="0"/>
              <w:left w:val="nil"/>
              <w:bottom w:val="single" w:color="000000" w:sz="8" w:space="0"/>
              <w:right w:val="single" w:color="000000" w:sz="8" w:space="0"/>
            </w:tcBorders>
            <w:shd w:val="clear" w:color="auto" w:fill="auto"/>
            <w:noWrap/>
            <w:vAlign w:val="center"/>
          </w:tcPr>
          <w:p w14:paraId="3D908BC0">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项目名称</w:t>
            </w:r>
          </w:p>
        </w:tc>
        <w:tc>
          <w:tcPr>
            <w:tcW w:w="5080" w:type="dxa"/>
            <w:tcBorders>
              <w:top w:val="single" w:color="000000" w:sz="8" w:space="0"/>
              <w:left w:val="nil"/>
              <w:bottom w:val="single" w:color="000000" w:sz="8" w:space="0"/>
              <w:right w:val="single" w:color="000000" w:sz="8" w:space="0"/>
            </w:tcBorders>
            <w:shd w:val="clear" w:color="auto" w:fill="auto"/>
            <w:noWrap/>
            <w:vAlign w:val="center"/>
          </w:tcPr>
          <w:p w14:paraId="6D4E1C7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项目组成员</w:t>
            </w:r>
          </w:p>
        </w:tc>
      </w:tr>
      <w:tr w14:paraId="20C13F47">
        <w:tblPrEx>
          <w:tblCellMar>
            <w:top w:w="0" w:type="dxa"/>
            <w:left w:w="108" w:type="dxa"/>
            <w:bottom w:w="0" w:type="dxa"/>
            <w:right w:w="108" w:type="dxa"/>
          </w:tblCellMar>
        </w:tblPrEx>
        <w:trPr>
          <w:trHeight w:val="324" w:hRule="atLeast"/>
        </w:trPr>
        <w:tc>
          <w:tcPr>
            <w:tcW w:w="841" w:type="dxa"/>
            <w:tcBorders>
              <w:top w:val="nil"/>
              <w:left w:val="single" w:color="000000" w:sz="8" w:space="0"/>
              <w:bottom w:val="single" w:color="000000" w:sz="8" w:space="0"/>
              <w:right w:val="single" w:color="000000" w:sz="8" w:space="0"/>
            </w:tcBorders>
            <w:shd w:val="clear" w:color="auto" w:fill="auto"/>
            <w:noWrap/>
            <w:vAlign w:val="center"/>
          </w:tcPr>
          <w:p w14:paraId="0AB577A6">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1</w:t>
            </w:r>
          </w:p>
        </w:tc>
        <w:tc>
          <w:tcPr>
            <w:tcW w:w="167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EBBC69C">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202502002</w:t>
            </w:r>
          </w:p>
        </w:tc>
        <w:tc>
          <w:tcPr>
            <w:tcW w:w="71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BF4E6D">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纳米孔离子电流多台阶信号特征提取算法与应用</w:t>
            </w:r>
          </w:p>
        </w:tc>
        <w:tc>
          <w:tcPr>
            <w:tcW w:w="5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3079E6">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何彦霖，王卓航，鲁俊廷</w:t>
            </w:r>
          </w:p>
        </w:tc>
      </w:tr>
      <w:tr w14:paraId="3FAF7866">
        <w:tblPrEx>
          <w:tblCellMar>
            <w:top w:w="0" w:type="dxa"/>
            <w:left w:w="108" w:type="dxa"/>
            <w:bottom w:w="0" w:type="dxa"/>
            <w:right w:w="108" w:type="dxa"/>
          </w:tblCellMar>
        </w:tblPrEx>
        <w:trPr>
          <w:trHeight w:val="324" w:hRule="atLeast"/>
        </w:trPr>
        <w:tc>
          <w:tcPr>
            <w:tcW w:w="841" w:type="dxa"/>
            <w:tcBorders>
              <w:top w:val="nil"/>
              <w:left w:val="single" w:color="000000" w:sz="8" w:space="0"/>
              <w:bottom w:val="single" w:color="000000" w:sz="8" w:space="0"/>
              <w:right w:val="single" w:color="000000" w:sz="8" w:space="0"/>
            </w:tcBorders>
            <w:shd w:val="clear" w:color="auto" w:fill="auto"/>
            <w:noWrap/>
            <w:vAlign w:val="center"/>
          </w:tcPr>
          <w:p w14:paraId="30A54EA7">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w:t>
            </w:r>
          </w:p>
        </w:tc>
        <w:tc>
          <w:tcPr>
            <w:tcW w:w="167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C71790">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202502004</w:t>
            </w:r>
          </w:p>
        </w:tc>
        <w:tc>
          <w:tcPr>
            <w:tcW w:w="71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DFC050">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外界干扰下无人集群运动规律研究与系统可靠性评估</w:t>
            </w:r>
          </w:p>
        </w:tc>
        <w:tc>
          <w:tcPr>
            <w:tcW w:w="5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2E17E1A">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潘昱锦，严凡奇，刘宇哲，杨潇宇</w:t>
            </w:r>
          </w:p>
        </w:tc>
      </w:tr>
      <w:tr w14:paraId="6C6FFCB7">
        <w:tblPrEx>
          <w:tblCellMar>
            <w:top w:w="0" w:type="dxa"/>
            <w:left w:w="108" w:type="dxa"/>
            <w:bottom w:w="0" w:type="dxa"/>
            <w:right w:w="108" w:type="dxa"/>
          </w:tblCellMar>
        </w:tblPrEx>
        <w:trPr>
          <w:trHeight w:val="324" w:hRule="atLeast"/>
        </w:trPr>
        <w:tc>
          <w:tcPr>
            <w:tcW w:w="841" w:type="dxa"/>
            <w:tcBorders>
              <w:top w:val="nil"/>
              <w:left w:val="single" w:color="000000" w:sz="8" w:space="0"/>
              <w:bottom w:val="single" w:color="000000" w:sz="8" w:space="0"/>
              <w:right w:val="single" w:color="000000" w:sz="8" w:space="0"/>
            </w:tcBorders>
            <w:shd w:val="clear" w:color="auto" w:fill="auto"/>
            <w:noWrap/>
            <w:vAlign w:val="center"/>
          </w:tcPr>
          <w:p w14:paraId="49AAB4F0">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3</w:t>
            </w:r>
          </w:p>
        </w:tc>
        <w:tc>
          <w:tcPr>
            <w:tcW w:w="167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EC2F1C">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202502007</w:t>
            </w:r>
          </w:p>
        </w:tc>
        <w:tc>
          <w:tcPr>
            <w:tcW w:w="71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3D8096E">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水空两栖多旋翼无人机的控制系统设计</w:t>
            </w:r>
          </w:p>
        </w:tc>
        <w:tc>
          <w:tcPr>
            <w:tcW w:w="5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1EEAD01">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崔亚东，王清宇、马骁宇、张闰淼</w:t>
            </w:r>
          </w:p>
        </w:tc>
      </w:tr>
      <w:tr w14:paraId="5107435F">
        <w:tblPrEx>
          <w:tblCellMar>
            <w:top w:w="0" w:type="dxa"/>
            <w:left w:w="108" w:type="dxa"/>
            <w:bottom w:w="0" w:type="dxa"/>
            <w:right w:w="108" w:type="dxa"/>
          </w:tblCellMar>
        </w:tblPrEx>
        <w:trPr>
          <w:trHeight w:val="324" w:hRule="atLeast"/>
        </w:trPr>
        <w:tc>
          <w:tcPr>
            <w:tcW w:w="841" w:type="dxa"/>
            <w:tcBorders>
              <w:top w:val="nil"/>
              <w:left w:val="single" w:color="000000" w:sz="8" w:space="0"/>
              <w:bottom w:val="single" w:color="000000" w:sz="8" w:space="0"/>
              <w:right w:val="single" w:color="000000" w:sz="8" w:space="0"/>
            </w:tcBorders>
            <w:shd w:val="clear" w:color="auto" w:fill="auto"/>
            <w:noWrap/>
            <w:vAlign w:val="center"/>
          </w:tcPr>
          <w:p w14:paraId="1F3EF457">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4</w:t>
            </w:r>
          </w:p>
        </w:tc>
        <w:tc>
          <w:tcPr>
            <w:tcW w:w="167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D306AD2">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202502008</w:t>
            </w:r>
          </w:p>
        </w:tc>
        <w:tc>
          <w:tcPr>
            <w:tcW w:w="71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57EE37D">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基于视觉特征的可控翼面制导镖体</w:t>
            </w:r>
          </w:p>
        </w:tc>
        <w:tc>
          <w:tcPr>
            <w:tcW w:w="5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FEA0D25">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张雨薇，宋冠磊，梁灏才</w:t>
            </w:r>
          </w:p>
        </w:tc>
      </w:tr>
      <w:tr w14:paraId="031FCAF6">
        <w:tblPrEx>
          <w:tblCellMar>
            <w:top w:w="0" w:type="dxa"/>
            <w:left w:w="108" w:type="dxa"/>
            <w:bottom w:w="0" w:type="dxa"/>
            <w:right w:w="108" w:type="dxa"/>
          </w:tblCellMar>
        </w:tblPrEx>
        <w:trPr>
          <w:trHeight w:val="324" w:hRule="atLeast"/>
        </w:trPr>
        <w:tc>
          <w:tcPr>
            <w:tcW w:w="841" w:type="dxa"/>
            <w:tcBorders>
              <w:top w:val="nil"/>
              <w:left w:val="single" w:color="000000" w:sz="8" w:space="0"/>
              <w:bottom w:val="single" w:color="000000" w:sz="8" w:space="0"/>
              <w:right w:val="single" w:color="000000" w:sz="8" w:space="0"/>
            </w:tcBorders>
            <w:shd w:val="clear" w:color="auto" w:fill="auto"/>
            <w:noWrap/>
            <w:vAlign w:val="center"/>
          </w:tcPr>
          <w:p w14:paraId="1EB061F7">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5</w:t>
            </w:r>
          </w:p>
        </w:tc>
        <w:tc>
          <w:tcPr>
            <w:tcW w:w="167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FAAFB06">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202502009</w:t>
            </w:r>
          </w:p>
        </w:tc>
        <w:tc>
          <w:tcPr>
            <w:tcW w:w="71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D6CFB29">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基于纳米孔静电纺丝制备Nafion纳米纤维研究</w:t>
            </w:r>
          </w:p>
        </w:tc>
        <w:tc>
          <w:tcPr>
            <w:tcW w:w="5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8EC0F9D">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成诚，刘雨晨</w:t>
            </w:r>
          </w:p>
        </w:tc>
      </w:tr>
      <w:tr w14:paraId="08DCC7B6">
        <w:tblPrEx>
          <w:tblCellMar>
            <w:top w:w="0" w:type="dxa"/>
            <w:left w:w="108" w:type="dxa"/>
            <w:bottom w:w="0" w:type="dxa"/>
            <w:right w:w="108" w:type="dxa"/>
          </w:tblCellMar>
        </w:tblPrEx>
        <w:trPr>
          <w:trHeight w:val="324" w:hRule="atLeast"/>
        </w:trPr>
        <w:tc>
          <w:tcPr>
            <w:tcW w:w="841" w:type="dxa"/>
            <w:tcBorders>
              <w:top w:val="nil"/>
              <w:left w:val="single" w:color="000000" w:sz="8" w:space="0"/>
              <w:bottom w:val="single" w:color="000000" w:sz="8" w:space="0"/>
              <w:right w:val="single" w:color="000000" w:sz="8" w:space="0"/>
            </w:tcBorders>
            <w:shd w:val="clear" w:color="auto" w:fill="auto"/>
            <w:noWrap/>
            <w:vAlign w:val="center"/>
          </w:tcPr>
          <w:p w14:paraId="75B9F96F">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6</w:t>
            </w:r>
          </w:p>
        </w:tc>
        <w:tc>
          <w:tcPr>
            <w:tcW w:w="167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AA30EC2">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202502010</w:t>
            </w:r>
          </w:p>
        </w:tc>
        <w:tc>
          <w:tcPr>
            <w:tcW w:w="71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7A2DEC">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水空两栖多旋翼无人机的机械结构设计</w:t>
            </w:r>
          </w:p>
        </w:tc>
        <w:tc>
          <w:tcPr>
            <w:tcW w:w="5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640A3E7">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熊凯毅，周福林，陶俊如</w:t>
            </w:r>
          </w:p>
        </w:tc>
      </w:tr>
      <w:tr w14:paraId="58E13E73">
        <w:tblPrEx>
          <w:tblCellMar>
            <w:top w:w="0" w:type="dxa"/>
            <w:left w:w="108" w:type="dxa"/>
            <w:bottom w:w="0" w:type="dxa"/>
            <w:right w:w="108" w:type="dxa"/>
          </w:tblCellMar>
        </w:tblPrEx>
        <w:trPr>
          <w:trHeight w:val="324" w:hRule="atLeast"/>
        </w:trPr>
        <w:tc>
          <w:tcPr>
            <w:tcW w:w="841" w:type="dxa"/>
            <w:tcBorders>
              <w:top w:val="nil"/>
              <w:left w:val="single" w:color="000000" w:sz="8" w:space="0"/>
              <w:bottom w:val="single" w:color="000000" w:sz="8" w:space="0"/>
              <w:right w:val="single" w:color="000000" w:sz="8" w:space="0"/>
            </w:tcBorders>
            <w:shd w:val="clear" w:color="auto" w:fill="auto"/>
            <w:noWrap/>
            <w:vAlign w:val="center"/>
          </w:tcPr>
          <w:p w14:paraId="18E64F16">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7</w:t>
            </w:r>
          </w:p>
        </w:tc>
        <w:tc>
          <w:tcPr>
            <w:tcW w:w="167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674BAC9">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202502011</w:t>
            </w:r>
          </w:p>
        </w:tc>
        <w:tc>
          <w:tcPr>
            <w:tcW w:w="71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72E88E9">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基于传输矩阵法的受限域测距技术研究</w:t>
            </w:r>
          </w:p>
        </w:tc>
        <w:tc>
          <w:tcPr>
            <w:tcW w:w="5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472EF5">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靳博，张铭轩，孙圣威</w:t>
            </w:r>
          </w:p>
        </w:tc>
      </w:tr>
      <w:tr w14:paraId="6803E573">
        <w:tblPrEx>
          <w:tblCellMar>
            <w:top w:w="0" w:type="dxa"/>
            <w:left w:w="108" w:type="dxa"/>
            <w:bottom w:w="0" w:type="dxa"/>
            <w:right w:w="108" w:type="dxa"/>
          </w:tblCellMar>
        </w:tblPrEx>
        <w:trPr>
          <w:trHeight w:val="324" w:hRule="atLeast"/>
        </w:trPr>
        <w:tc>
          <w:tcPr>
            <w:tcW w:w="841" w:type="dxa"/>
            <w:tcBorders>
              <w:top w:val="nil"/>
              <w:left w:val="single" w:color="000000" w:sz="8" w:space="0"/>
              <w:bottom w:val="single" w:color="000000" w:sz="8" w:space="0"/>
              <w:right w:val="single" w:color="000000" w:sz="8" w:space="0"/>
            </w:tcBorders>
            <w:shd w:val="clear" w:color="auto" w:fill="auto"/>
            <w:noWrap/>
            <w:vAlign w:val="center"/>
          </w:tcPr>
          <w:p w14:paraId="5425ACA0">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8</w:t>
            </w:r>
          </w:p>
        </w:tc>
        <w:tc>
          <w:tcPr>
            <w:tcW w:w="167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45C50B7">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202502013</w:t>
            </w:r>
          </w:p>
        </w:tc>
        <w:tc>
          <w:tcPr>
            <w:tcW w:w="71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491471C">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基于纳米孔单分子传感的纳米颗粒三维形状辨识</w:t>
            </w:r>
          </w:p>
        </w:tc>
        <w:tc>
          <w:tcPr>
            <w:tcW w:w="5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61D3B6">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何金鹏，侯金哲，梁鸿斌</w:t>
            </w:r>
          </w:p>
        </w:tc>
      </w:tr>
      <w:tr w14:paraId="62DFF343">
        <w:tblPrEx>
          <w:tblCellMar>
            <w:top w:w="0" w:type="dxa"/>
            <w:left w:w="108" w:type="dxa"/>
            <w:bottom w:w="0" w:type="dxa"/>
            <w:right w:w="108" w:type="dxa"/>
          </w:tblCellMar>
        </w:tblPrEx>
        <w:trPr>
          <w:trHeight w:val="324" w:hRule="atLeast"/>
        </w:trPr>
        <w:tc>
          <w:tcPr>
            <w:tcW w:w="841" w:type="dxa"/>
            <w:tcBorders>
              <w:top w:val="nil"/>
              <w:left w:val="single" w:color="000000" w:sz="8" w:space="0"/>
              <w:bottom w:val="single" w:color="000000" w:sz="8" w:space="0"/>
              <w:right w:val="single" w:color="000000" w:sz="8" w:space="0"/>
            </w:tcBorders>
            <w:shd w:val="clear" w:color="auto" w:fill="auto"/>
            <w:noWrap/>
            <w:vAlign w:val="center"/>
          </w:tcPr>
          <w:p w14:paraId="78866230">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9</w:t>
            </w:r>
          </w:p>
        </w:tc>
        <w:tc>
          <w:tcPr>
            <w:tcW w:w="167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671BD7A">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202502015</w:t>
            </w:r>
          </w:p>
        </w:tc>
        <w:tc>
          <w:tcPr>
            <w:tcW w:w="71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47EDCD7">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矢量旋翼无人机方案的设计与系统控制研究</w:t>
            </w:r>
          </w:p>
        </w:tc>
        <w:tc>
          <w:tcPr>
            <w:tcW w:w="5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1EB170B">
            <w:pPr>
              <w:keepNext w:val="0"/>
              <w:keepLines w:val="0"/>
              <w:widowControl/>
              <w:suppressLineNumbers w:val="0"/>
              <w:jc w:val="both"/>
              <w:textAlignment w:val="center"/>
              <w:rPr>
                <w:rFonts w:hint="eastAsia" w:ascii="宋体" w:hAnsi="宋体" w:eastAsia="宋体" w:cs="宋体"/>
                <w:b/>
                <w:bCs/>
                <w:kern w:val="0"/>
                <w:sz w:val="24"/>
                <w:szCs w:val="24"/>
              </w:rPr>
            </w:pPr>
            <w:r>
              <w:rPr>
                <w:rFonts w:hint="eastAsia" w:ascii="宋体" w:hAnsi="宋体" w:eastAsia="宋体" w:cs="宋体"/>
                <w:i w:val="0"/>
                <w:iCs w:val="0"/>
                <w:color w:val="000000"/>
                <w:kern w:val="0"/>
                <w:sz w:val="24"/>
                <w:szCs w:val="24"/>
                <w:u w:val="none"/>
                <w:lang w:val="en-US" w:eastAsia="zh-CN" w:bidi="ar"/>
              </w:rPr>
              <w:t>梁方睿，卫岚，金浩淼，刘博宇，王晋煜</w:t>
            </w:r>
          </w:p>
        </w:tc>
      </w:tr>
      <w:tr w14:paraId="179CBFFE">
        <w:tblPrEx>
          <w:tblCellMar>
            <w:top w:w="0" w:type="dxa"/>
            <w:left w:w="108" w:type="dxa"/>
            <w:bottom w:w="0" w:type="dxa"/>
            <w:right w:w="108" w:type="dxa"/>
          </w:tblCellMar>
        </w:tblPrEx>
        <w:trPr>
          <w:trHeight w:val="324" w:hRule="atLeast"/>
        </w:trPr>
        <w:tc>
          <w:tcPr>
            <w:tcW w:w="841" w:type="dxa"/>
            <w:tcBorders>
              <w:top w:val="nil"/>
              <w:left w:val="single" w:color="000000" w:sz="8" w:space="0"/>
              <w:bottom w:val="single" w:color="000000" w:sz="8" w:space="0"/>
              <w:right w:val="single" w:color="000000" w:sz="8" w:space="0"/>
            </w:tcBorders>
            <w:shd w:val="clear" w:color="auto" w:fill="auto"/>
            <w:noWrap/>
            <w:vAlign w:val="center"/>
          </w:tcPr>
          <w:p w14:paraId="44842B54">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10</w:t>
            </w:r>
          </w:p>
        </w:tc>
        <w:tc>
          <w:tcPr>
            <w:tcW w:w="167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D7F1520">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202502016</w:t>
            </w:r>
          </w:p>
        </w:tc>
        <w:tc>
          <w:tcPr>
            <w:tcW w:w="71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5A3DC6">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融合驾驶人精神负荷的人机协同控制系统设计</w:t>
            </w:r>
          </w:p>
        </w:tc>
        <w:tc>
          <w:tcPr>
            <w:tcW w:w="5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00A3E8">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黄储绍洋，雷开迪，梁昌锐</w:t>
            </w:r>
          </w:p>
        </w:tc>
      </w:tr>
      <w:tr w14:paraId="4DC2BCFA">
        <w:tblPrEx>
          <w:tblCellMar>
            <w:top w:w="0" w:type="dxa"/>
            <w:left w:w="108" w:type="dxa"/>
            <w:bottom w:w="0" w:type="dxa"/>
            <w:right w:w="108" w:type="dxa"/>
          </w:tblCellMar>
        </w:tblPrEx>
        <w:trPr>
          <w:trHeight w:val="324" w:hRule="atLeast"/>
        </w:trPr>
        <w:tc>
          <w:tcPr>
            <w:tcW w:w="841" w:type="dxa"/>
            <w:tcBorders>
              <w:top w:val="nil"/>
              <w:left w:val="single" w:color="000000" w:sz="8" w:space="0"/>
              <w:bottom w:val="single" w:color="000000" w:sz="8" w:space="0"/>
              <w:right w:val="single" w:color="000000" w:sz="8" w:space="0"/>
            </w:tcBorders>
            <w:shd w:val="clear" w:color="auto" w:fill="auto"/>
            <w:noWrap/>
            <w:vAlign w:val="center"/>
          </w:tcPr>
          <w:p w14:paraId="737E3C67">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11</w:t>
            </w:r>
          </w:p>
        </w:tc>
        <w:tc>
          <w:tcPr>
            <w:tcW w:w="167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CE0200C">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202502018</w:t>
            </w:r>
          </w:p>
        </w:tc>
        <w:tc>
          <w:tcPr>
            <w:tcW w:w="71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D3A441A">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物理引导下的神经网络在疲劳损伤预测中的应用</w:t>
            </w:r>
          </w:p>
        </w:tc>
        <w:tc>
          <w:tcPr>
            <w:tcW w:w="5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F5367D2">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陈申阳，吕劲坤，郭家兴</w:t>
            </w:r>
          </w:p>
        </w:tc>
      </w:tr>
      <w:tr w14:paraId="3A2AC2BE">
        <w:tblPrEx>
          <w:tblCellMar>
            <w:top w:w="0" w:type="dxa"/>
            <w:left w:w="108" w:type="dxa"/>
            <w:bottom w:w="0" w:type="dxa"/>
            <w:right w:w="108" w:type="dxa"/>
          </w:tblCellMar>
        </w:tblPrEx>
        <w:trPr>
          <w:trHeight w:val="324" w:hRule="atLeast"/>
        </w:trPr>
        <w:tc>
          <w:tcPr>
            <w:tcW w:w="841" w:type="dxa"/>
            <w:tcBorders>
              <w:top w:val="nil"/>
              <w:left w:val="single" w:color="000000" w:sz="8" w:space="0"/>
              <w:bottom w:val="single" w:color="000000" w:sz="8" w:space="0"/>
              <w:right w:val="single" w:color="000000" w:sz="8" w:space="0"/>
            </w:tcBorders>
            <w:shd w:val="clear" w:color="auto" w:fill="auto"/>
            <w:noWrap/>
            <w:vAlign w:val="center"/>
          </w:tcPr>
          <w:p w14:paraId="42D8ACEB">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12</w:t>
            </w:r>
          </w:p>
        </w:tc>
        <w:tc>
          <w:tcPr>
            <w:tcW w:w="167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D6E9502">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202502019</w:t>
            </w:r>
          </w:p>
        </w:tc>
        <w:tc>
          <w:tcPr>
            <w:tcW w:w="71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65714D6">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迷你航母：水上自主无人机艇起降系统设计</w:t>
            </w:r>
          </w:p>
        </w:tc>
        <w:tc>
          <w:tcPr>
            <w:tcW w:w="5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5C74EE7">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林子又，刘益嘉，苏钰晰，曹婷婷</w:t>
            </w:r>
          </w:p>
        </w:tc>
      </w:tr>
      <w:tr w14:paraId="2F3A7E5C">
        <w:tblPrEx>
          <w:tblCellMar>
            <w:top w:w="0" w:type="dxa"/>
            <w:left w:w="108" w:type="dxa"/>
            <w:bottom w:w="0" w:type="dxa"/>
            <w:right w:w="108" w:type="dxa"/>
          </w:tblCellMar>
        </w:tblPrEx>
        <w:trPr>
          <w:trHeight w:val="324" w:hRule="atLeast"/>
        </w:trPr>
        <w:tc>
          <w:tcPr>
            <w:tcW w:w="841" w:type="dxa"/>
            <w:tcBorders>
              <w:top w:val="nil"/>
              <w:left w:val="single" w:color="000000" w:sz="8" w:space="0"/>
              <w:bottom w:val="single" w:color="000000" w:sz="8" w:space="0"/>
              <w:right w:val="single" w:color="000000" w:sz="8" w:space="0"/>
            </w:tcBorders>
            <w:shd w:val="clear" w:color="auto" w:fill="auto"/>
            <w:noWrap/>
            <w:vAlign w:val="center"/>
          </w:tcPr>
          <w:p w14:paraId="157DD02A">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13</w:t>
            </w:r>
          </w:p>
        </w:tc>
        <w:tc>
          <w:tcPr>
            <w:tcW w:w="167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6A78645">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202502021</w:t>
            </w:r>
          </w:p>
        </w:tc>
        <w:tc>
          <w:tcPr>
            <w:tcW w:w="71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3D6C295">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基于微流控技术的微塑料分选研究</w:t>
            </w:r>
          </w:p>
        </w:tc>
        <w:tc>
          <w:tcPr>
            <w:tcW w:w="5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F3ACD6">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李舒睿，徐畅，熊嘉圆，陈希睿</w:t>
            </w:r>
          </w:p>
        </w:tc>
      </w:tr>
      <w:tr w14:paraId="1E7B2366">
        <w:tblPrEx>
          <w:tblCellMar>
            <w:top w:w="0" w:type="dxa"/>
            <w:left w:w="108" w:type="dxa"/>
            <w:bottom w:w="0" w:type="dxa"/>
            <w:right w:w="108" w:type="dxa"/>
          </w:tblCellMar>
        </w:tblPrEx>
        <w:trPr>
          <w:trHeight w:val="324" w:hRule="atLeast"/>
        </w:trPr>
        <w:tc>
          <w:tcPr>
            <w:tcW w:w="841" w:type="dxa"/>
            <w:tcBorders>
              <w:top w:val="nil"/>
              <w:left w:val="single" w:color="000000" w:sz="8" w:space="0"/>
              <w:bottom w:val="single" w:color="000000" w:sz="8" w:space="0"/>
              <w:right w:val="single" w:color="000000" w:sz="8" w:space="0"/>
            </w:tcBorders>
            <w:shd w:val="clear" w:color="auto" w:fill="auto"/>
            <w:noWrap/>
            <w:vAlign w:val="center"/>
          </w:tcPr>
          <w:p w14:paraId="720E697C">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14</w:t>
            </w:r>
          </w:p>
        </w:tc>
        <w:tc>
          <w:tcPr>
            <w:tcW w:w="167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DF1A0A0">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202502023</w:t>
            </w:r>
          </w:p>
        </w:tc>
        <w:tc>
          <w:tcPr>
            <w:tcW w:w="71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ABE73A">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智能自适应负重步行系统—可穿戴式髋关节外骨骼机器人</w:t>
            </w:r>
          </w:p>
        </w:tc>
        <w:tc>
          <w:tcPr>
            <w:tcW w:w="5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D27263">
            <w:pPr>
              <w:keepNext w:val="0"/>
              <w:keepLines w:val="0"/>
              <w:widowControl/>
              <w:suppressLineNumbers w:val="0"/>
              <w:jc w:val="both"/>
              <w:textAlignment w:val="center"/>
              <w:rPr>
                <w:rFonts w:hint="eastAsia" w:ascii="宋体" w:hAnsi="宋体" w:eastAsia="宋体" w:cs="宋体"/>
                <w:b/>
                <w:bCs/>
                <w:kern w:val="0"/>
                <w:sz w:val="24"/>
                <w:szCs w:val="24"/>
              </w:rPr>
            </w:pPr>
            <w:r>
              <w:rPr>
                <w:rFonts w:hint="eastAsia" w:ascii="宋体" w:hAnsi="宋体" w:eastAsia="宋体" w:cs="宋体"/>
                <w:i w:val="0"/>
                <w:iCs w:val="0"/>
                <w:color w:val="000000"/>
                <w:kern w:val="0"/>
                <w:sz w:val="24"/>
                <w:szCs w:val="24"/>
                <w:u w:val="none"/>
                <w:lang w:val="en-US" w:eastAsia="zh-CN" w:bidi="ar"/>
              </w:rPr>
              <w:t>夏雨天，周钰豪、王亦然</w:t>
            </w:r>
          </w:p>
        </w:tc>
      </w:tr>
      <w:tr w14:paraId="75B1FEA1">
        <w:tblPrEx>
          <w:tblCellMar>
            <w:top w:w="0" w:type="dxa"/>
            <w:left w:w="108" w:type="dxa"/>
            <w:bottom w:w="0" w:type="dxa"/>
            <w:right w:w="108" w:type="dxa"/>
          </w:tblCellMar>
        </w:tblPrEx>
        <w:trPr>
          <w:trHeight w:val="324" w:hRule="atLeast"/>
        </w:trPr>
        <w:tc>
          <w:tcPr>
            <w:tcW w:w="841" w:type="dxa"/>
            <w:tcBorders>
              <w:top w:val="nil"/>
              <w:left w:val="single" w:color="000000" w:sz="8" w:space="0"/>
              <w:bottom w:val="single" w:color="000000" w:sz="8" w:space="0"/>
              <w:right w:val="single" w:color="000000" w:sz="8" w:space="0"/>
            </w:tcBorders>
            <w:shd w:val="clear" w:color="auto" w:fill="auto"/>
            <w:noWrap/>
            <w:vAlign w:val="center"/>
          </w:tcPr>
          <w:p w14:paraId="7509B4F3">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15</w:t>
            </w:r>
          </w:p>
        </w:tc>
        <w:tc>
          <w:tcPr>
            <w:tcW w:w="167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06FD7A0">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202502025</w:t>
            </w:r>
          </w:p>
        </w:tc>
        <w:tc>
          <w:tcPr>
            <w:tcW w:w="71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DAFC6A7">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基于多传感器融合的半挂式重型商用车状态估计方法研究</w:t>
            </w:r>
          </w:p>
        </w:tc>
        <w:tc>
          <w:tcPr>
            <w:tcW w:w="5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64D0FB">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郭澎，蒋守宸，禹佳麒，张彦喆</w:t>
            </w:r>
          </w:p>
        </w:tc>
      </w:tr>
      <w:tr w14:paraId="36443872">
        <w:tblPrEx>
          <w:tblCellMar>
            <w:top w:w="0" w:type="dxa"/>
            <w:left w:w="108" w:type="dxa"/>
            <w:bottom w:w="0" w:type="dxa"/>
            <w:right w:w="108" w:type="dxa"/>
          </w:tblCellMar>
        </w:tblPrEx>
        <w:trPr>
          <w:trHeight w:val="324" w:hRule="atLeast"/>
        </w:trPr>
        <w:tc>
          <w:tcPr>
            <w:tcW w:w="841" w:type="dxa"/>
            <w:tcBorders>
              <w:top w:val="nil"/>
              <w:left w:val="single" w:color="000000" w:sz="8" w:space="0"/>
              <w:bottom w:val="single" w:color="000000" w:sz="8" w:space="0"/>
              <w:right w:val="single" w:color="000000" w:sz="8" w:space="0"/>
            </w:tcBorders>
            <w:shd w:val="clear" w:color="auto" w:fill="auto"/>
            <w:noWrap/>
            <w:vAlign w:val="center"/>
          </w:tcPr>
          <w:p w14:paraId="48825156">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16</w:t>
            </w:r>
          </w:p>
        </w:tc>
        <w:tc>
          <w:tcPr>
            <w:tcW w:w="167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772AFB">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202502026</w:t>
            </w:r>
          </w:p>
        </w:tc>
        <w:tc>
          <w:tcPr>
            <w:tcW w:w="71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8B8B7BF">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eVTOL电驱动系统多场耦合分析与调控优化</w:t>
            </w:r>
          </w:p>
        </w:tc>
        <w:tc>
          <w:tcPr>
            <w:tcW w:w="5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16E0F0D">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张畅宇，周楚凡，高子皓</w:t>
            </w:r>
          </w:p>
        </w:tc>
      </w:tr>
      <w:tr w14:paraId="7BB28CFC">
        <w:tblPrEx>
          <w:tblCellMar>
            <w:top w:w="0" w:type="dxa"/>
            <w:left w:w="108" w:type="dxa"/>
            <w:bottom w:w="0" w:type="dxa"/>
            <w:right w:w="108" w:type="dxa"/>
          </w:tblCellMar>
        </w:tblPrEx>
        <w:trPr>
          <w:trHeight w:val="324" w:hRule="atLeast"/>
        </w:trPr>
        <w:tc>
          <w:tcPr>
            <w:tcW w:w="841" w:type="dxa"/>
            <w:tcBorders>
              <w:top w:val="nil"/>
              <w:left w:val="single" w:color="000000" w:sz="8" w:space="0"/>
              <w:bottom w:val="single" w:color="000000" w:sz="8" w:space="0"/>
              <w:right w:val="single" w:color="000000" w:sz="8" w:space="0"/>
            </w:tcBorders>
            <w:shd w:val="clear" w:color="auto" w:fill="auto"/>
            <w:noWrap/>
            <w:vAlign w:val="center"/>
          </w:tcPr>
          <w:p w14:paraId="72363544">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17</w:t>
            </w:r>
          </w:p>
        </w:tc>
        <w:tc>
          <w:tcPr>
            <w:tcW w:w="167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4A67953">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202502029</w:t>
            </w:r>
          </w:p>
        </w:tc>
        <w:tc>
          <w:tcPr>
            <w:tcW w:w="71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189364D">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基于线控平台的动感座椅设计</w:t>
            </w:r>
          </w:p>
        </w:tc>
        <w:tc>
          <w:tcPr>
            <w:tcW w:w="5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7F4F6F3">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张智华，刘宇涵，叶昌杭</w:t>
            </w:r>
          </w:p>
        </w:tc>
      </w:tr>
      <w:tr w14:paraId="1E885F2A">
        <w:tblPrEx>
          <w:tblCellMar>
            <w:top w:w="0" w:type="dxa"/>
            <w:left w:w="108" w:type="dxa"/>
            <w:bottom w:w="0" w:type="dxa"/>
            <w:right w:w="108" w:type="dxa"/>
          </w:tblCellMar>
        </w:tblPrEx>
        <w:trPr>
          <w:trHeight w:val="324" w:hRule="atLeast"/>
        </w:trPr>
        <w:tc>
          <w:tcPr>
            <w:tcW w:w="841" w:type="dxa"/>
            <w:tcBorders>
              <w:top w:val="nil"/>
              <w:left w:val="single" w:color="000000" w:sz="8" w:space="0"/>
              <w:bottom w:val="single" w:color="000000" w:sz="8" w:space="0"/>
              <w:right w:val="single" w:color="000000" w:sz="8" w:space="0"/>
            </w:tcBorders>
            <w:shd w:val="clear" w:color="auto" w:fill="auto"/>
            <w:noWrap/>
            <w:vAlign w:val="center"/>
          </w:tcPr>
          <w:p w14:paraId="0BD78F0B">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18</w:t>
            </w:r>
          </w:p>
        </w:tc>
        <w:tc>
          <w:tcPr>
            <w:tcW w:w="167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7975742">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202502030</w:t>
            </w:r>
          </w:p>
        </w:tc>
        <w:tc>
          <w:tcPr>
            <w:tcW w:w="71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3FB7D02">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可变构轮腿机器人</w:t>
            </w:r>
          </w:p>
        </w:tc>
        <w:tc>
          <w:tcPr>
            <w:tcW w:w="5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1F77D22">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严慧林，韩奇轩，周学宁，荆庭芳</w:t>
            </w:r>
          </w:p>
        </w:tc>
      </w:tr>
      <w:tr w14:paraId="0A970B32">
        <w:tblPrEx>
          <w:tblCellMar>
            <w:top w:w="0" w:type="dxa"/>
            <w:left w:w="108" w:type="dxa"/>
            <w:bottom w:w="0" w:type="dxa"/>
            <w:right w:w="108" w:type="dxa"/>
          </w:tblCellMar>
        </w:tblPrEx>
        <w:trPr>
          <w:trHeight w:val="324" w:hRule="atLeast"/>
        </w:trPr>
        <w:tc>
          <w:tcPr>
            <w:tcW w:w="84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0B7919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19</w:t>
            </w:r>
          </w:p>
        </w:tc>
        <w:tc>
          <w:tcPr>
            <w:tcW w:w="167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D5A3F8D">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研学项目</w:t>
            </w:r>
          </w:p>
        </w:tc>
        <w:tc>
          <w:tcPr>
            <w:tcW w:w="71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A44E675">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基于频率选择表面的飞行器隐身天线窗设计与制备</w:t>
            </w:r>
          </w:p>
        </w:tc>
        <w:tc>
          <w:tcPr>
            <w:tcW w:w="5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049CF00">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刘涵清</w:t>
            </w:r>
          </w:p>
        </w:tc>
      </w:tr>
      <w:tr w14:paraId="63DFBA9E">
        <w:tblPrEx>
          <w:tblCellMar>
            <w:top w:w="0" w:type="dxa"/>
            <w:left w:w="108" w:type="dxa"/>
            <w:bottom w:w="0" w:type="dxa"/>
            <w:right w:w="108" w:type="dxa"/>
          </w:tblCellMar>
        </w:tblPrEx>
        <w:trPr>
          <w:trHeight w:val="324" w:hRule="atLeast"/>
        </w:trPr>
        <w:tc>
          <w:tcPr>
            <w:tcW w:w="84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ED2FA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w:t>
            </w:r>
          </w:p>
        </w:tc>
        <w:tc>
          <w:tcPr>
            <w:tcW w:w="167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70F726">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研学项目</w:t>
            </w:r>
          </w:p>
        </w:tc>
        <w:tc>
          <w:tcPr>
            <w:tcW w:w="71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1C94BB2">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基于可穿戴柔性感知的手势识别系统</w:t>
            </w:r>
          </w:p>
        </w:tc>
        <w:tc>
          <w:tcPr>
            <w:tcW w:w="5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67CC5AD">
            <w:pPr>
              <w:keepNext w:val="0"/>
              <w:keepLines w:val="0"/>
              <w:widowControl/>
              <w:suppressLineNumbers w:val="0"/>
              <w:jc w:val="both"/>
              <w:textAlignment w:val="center"/>
              <w:rPr>
                <w:rFonts w:hint="eastAsia" w:ascii="宋体" w:hAnsi="宋体" w:eastAsia="宋体" w:cs="宋体"/>
                <w:b/>
                <w:bCs/>
                <w:kern w:val="0"/>
                <w:sz w:val="24"/>
                <w:szCs w:val="24"/>
              </w:rPr>
            </w:pPr>
            <w:r>
              <w:rPr>
                <w:rFonts w:hint="eastAsia" w:ascii="宋体" w:hAnsi="宋体" w:eastAsia="宋体" w:cs="宋体"/>
                <w:i w:val="0"/>
                <w:iCs w:val="0"/>
                <w:color w:val="000000"/>
                <w:kern w:val="0"/>
                <w:sz w:val="24"/>
                <w:szCs w:val="24"/>
                <w:u w:val="none"/>
                <w:lang w:val="en-US" w:eastAsia="zh-CN" w:bidi="ar"/>
              </w:rPr>
              <w:t>梁祁睿、张煜珩、张继杰</w:t>
            </w:r>
          </w:p>
        </w:tc>
      </w:tr>
      <w:tr w14:paraId="7792B9C3">
        <w:tblPrEx>
          <w:tblCellMar>
            <w:top w:w="0" w:type="dxa"/>
            <w:left w:w="108" w:type="dxa"/>
            <w:bottom w:w="0" w:type="dxa"/>
            <w:right w:w="108" w:type="dxa"/>
          </w:tblCellMar>
        </w:tblPrEx>
        <w:trPr>
          <w:trHeight w:val="324" w:hRule="atLeast"/>
        </w:trPr>
        <w:tc>
          <w:tcPr>
            <w:tcW w:w="84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B0DB2B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21</w:t>
            </w:r>
          </w:p>
        </w:tc>
        <w:tc>
          <w:tcPr>
            <w:tcW w:w="167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913729">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研学项目</w:t>
            </w:r>
          </w:p>
        </w:tc>
        <w:tc>
          <w:tcPr>
            <w:tcW w:w="71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DCF4415">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可变型智能柔顺机翼的设计与研制</w:t>
            </w:r>
          </w:p>
        </w:tc>
        <w:tc>
          <w:tcPr>
            <w:tcW w:w="5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7D2B131">
            <w:pPr>
              <w:keepNext w:val="0"/>
              <w:keepLines w:val="0"/>
              <w:widowControl/>
              <w:suppressLineNumbers w:val="0"/>
              <w:jc w:val="both"/>
              <w:textAlignment w:val="center"/>
              <w:rPr>
                <w:rFonts w:hint="eastAsia" w:ascii="宋体" w:hAnsi="宋体" w:eastAsia="宋体" w:cs="宋体"/>
                <w:b/>
                <w:bCs/>
                <w:kern w:val="0"/>
                <w:sz w:val="24"/>
                <w:szCs w:val="24"/>
              </w:rPr>
            </w:pPr>
            <w:r>
              <w:rPr>
                <w:rFonts w:hint="eastAsia" w:ascii="宋体" w:hAnsi="宋体" w:eastAsia="宋体" w:cs="宋体"/>
                <w:i w:val="0"/>
                <w:iCs w:val="0"/>
                <w:color w:val="000000"/>
                <w:kern w:val="0"/>
                <w:sz w:val="24"/>
                <w:szCs w:val="24"/>
                <w:u w:val="none"/>
                <w:lang w:val="en-US" w:eastAsia="zh-CN" w:bidi="ar"/>
              </w:rPr>
              <w:t>廖昊屹、袁意昕、关峰尧、张世鹏、傅凯翔</w:t>
            </w:r>
          </w:p>
        </w:tc>
      </w:tr>
    </w:tbl>
    <w:p w14:paraId="54D0E9ED">
      <w:pPr>
        <w:jc w:val="right"/>
        <w:rPr>
          <w:rFonts w:hint="eastAsia" w:ascii="仿宋" w:hAnsi="仿宋" w:eastAsia="仿宋"/>
          <w:sz w:val="28"/>
          <w:szCs w:val="28"/>
        </w:rPr>
      </w:pPr>
      <w:r>
        <w:rPr>
          <w:rFonts w:hint="eastAsia" w:ascii="仿宋" w:hAnsi="仿宋" w:eastAsia="仿宋"/>
          <w:sz w:val="28"/>
          <w:szCs w:val="28"/>
        </w:rPr>
        <w:t xml:space="preserve">                                                                     </w:t>
      </w:r>
    </w:p>
    <w:p w14:paraId="7BF3BAA7">
      <w:pPr>
        <w:jc w:val="right"/>
        <w:rPr>
          <w:rFonts w:hint="eastAsia" w:ascii="仿宋" w:hAnsi="仿宋" w:eastAsia="仿宋"/>
          <w:sz w:val="24"/>
          <w:szCs w:val="24"/>
        </w:rPr>
      </w:pPr>
      <w:r>
        <w:rPr>
          <w:rFonts w:hint="eastAsia" w:ascii="仿宋" w:hAnsi="仿宋" w:eastAsia="仿宋"/>
          <w:sz w:val="24"/>
          <w:szCs w:val="24"/>
        </w:rPr>
        <w:t>2024年1</w:t>
      </w:r>
      <w:r>
        <w:rPr>
          <w:rFonts w:ascii="仿宋" w:hAnsi="仿宋" w:eastAsia="仿宋"/>
          <w:sz w:val="24"/>
          <w:szCs w:val="24"/>
        </w:rPr>
        <w:t>0</w:t>
      </w:r>
      <w:r>
        <w:rPr>
          <w:rFonts w:hint="eastAsia" w:ascii="仿宋" w:hAnsi="仿宋" w:eastAsia="仿宋"/>
          <w:sz w:val="24"/>
          <w:szCs w:val="24"/>
        </w:rPr>
        <w:t>月</w:t>
      </w:r>
      <w:r>
        <w:rPr>
          <w:rFonts w:hint="eastAsia" w:ascii="仿宋" w:hAnsi="仿宋" w:eastAsia="仿宋"/>
          <w:sz w:val="24"/>
          <w:szCs w:val="24"/>
          <w:lang w:val="en-US" w:eastAsia="zh-CN"/>
        </w:rPr>
        <w:t>23</w:t>
      </w:r>
      <w:r>
        <w:rPr>
          <w:rFonts w:ascii="仿宋" w:hAnsi="仿宋" w:eastAsia="仿宋"/>
          <w:sz w:val="24"/>
          <w:szCs w:val="24"/>
        </w:rPr>
        <w:t>日</w:t>
      </w:r>
      <w:r>
        <w:rPr>
          <w:rFonts w:hint="eastAsia" w:ascii="仿宋" w:hAnsi="仿宋" w:eastAsia="仿宋"/>
          <w:sz w:val="24"/>
          <w:szCs w:val="24"/>
        </w:rPr>
        <w:t>星期</w:t>
      </w:r>
      <w:r>
        <w:rPr>
          <w:rFonts w:hint="eastAsia" w:ascii="仿宋" w:hAnsi="仿宋" w:eastAsia="仿宋"/>
          <w:sz w:val="24"/>
          <w:szCs w:val="24"/>
          <w:lang w:val="en-US" w:eastAsia="zh-CN"/>
        </w:rPr>
        <w:t>四</w:t>
      </w:r>
      <w:r>
        <w:rPr>
          <w:rFonts w:ascii="仿宋" w:hAnsi="仿宋" w:eastAsia="仿宋"/>
          <w:sz w:val="24"/>
          <w:szCs w:val="24"/>
        </w:rPr>
        <w:br w:type="page"/>
      </w:r>
    </w:p>
    <w:p w14:paraId="139D124D">
      <w:pPr>
        <w:spacing w:line="440" w:lineRule="exact"/>
        <w:jc w:val="center"/>
        <w:rPr>
          <w:sz w:val="24"/>
          <w:szCs w:val="24"/>
        </w:rPr>
      </w:pPr>
      <w:r>
        <w:rPr>
          <w:rFonts w:hint="eastAsia"/>
          <w:sz w:val="32"/>
          <w:szCs w:val="32"/>
        </w:rPr>
        <w:t>机械工程学院2025年国省创中期答辩及校级SRTP项目（含研学项目）结题答辩安排</w:t>
      </w:r>
    </w:p>
    <w:p w14:paraId="5175FF3C">
      <w:pPr>
        <w:spacing w:line="440" w:lineRule="exact"/>
        <w:rPr>
          <w:rFonts w:hint="eastAsia" w:ascii="仿宋" w:hAnsi="仿宋" w:eastAsia="仿宋"/>
          <w:sz w:val="28"/>
          <w:szCs w:val="28"/>
        </w:rPr>
      </w:pPr>
      <w:r>
        <w:rPr>
          <w:rFonts w:hint="eastAsia" w:ascii="仿宋" w:hAnsi="仿宋" w:eastAsia="仿宋"/>
          <w:sz w:val="28"/>
          <w:szCs w:val="28"/>
        </w:rPr>
        <w:t>第</w:t>
      </w:r>
      <w:r>
        <w:rPr>
          <w:rFonts w:hint="eastAsia" w:ascii="仿宋" w:hAnsi="仿宋" w:eastAsia="仿宋"/>
          <w:sz w:val="28"/>
          <w:szCs w:val="28"/>
          <w:lang w:val="en-US" w:eastAsia="zh-CN"/>
        </w:rPr>
        <w:t>三</w:t>
      </w:r>
      <w:r>
        <w:rPr>
          <w:rFonts w:hint="eastAsia" w:ascii="仿宋" w:hAnsi="仿宋" w:eastAsia="仿宋"/>
          <w:sz w:val="28"/>
          <w:szCs w:val="28"/>
        </w:rPr>
        <w:t>组：</w:t>
      </w:r>
      <w:r>
        <w:rPr>
          <w:rFonts w:hint="eastAsia" w:ascii="仿宋" w:hAnsi="仿宋" w:eastAsia="仿宋"/>
          <w:sz w:val="28"/>
          <w:szCs w:val="28"/>
          <w:lang w:val="en-US" w:eastAsia="zh-CN"/>
        </w:rPr>
        <w:t>校级SRTP项目（含研学项目）结题答辩</w:t>
      </w:r>
      <w:r>
        <w:rPr>
          <w:rFonts w:hint="eastAsia" w:ascii="仿宋" w:hAnsi="仿宋" w:eastAsia="仿宋"/>
          <w:sz w:val="28"/>
          <w:szCs w:val="28"/>
          <w:lang w:val="en-US" w:eastAsia="zh-CN"/>
        </w:rPr>
        <w:tab/>
      </w:r>
      <w:r>
        <w:rPr>
          <w:rFonts w:hint="eastAsia" w:ascii="仿宋" w:hAnsi="仿宋" w:eastAsia="仿宋"/>
          <w:sz w:val="28"/>
          <w:szCs w:val="28"/>
        </w:rPr>
        <w:t>纪忠楼-Y</w:t>
      </w:r>
      <w:r>
        <w:rPr>
          <w:rFonts w:hint="eastAsia" w:ascii="仿宋" w:hAnsi="仿宋" w:eastAsia="仿宋"/>
          <w:sz w:val="28"/>
          <w:szCs w:val="28"/>
          <w:lang w:val="en-US" w:eastAsia="zh-CN"/>
        </w:rPr>
        <w:t>513</w:t>
      </w:r>
      <w:r>
        <w:rPr>
          <w:rFonts w:ascii="仿宋" w:hAnsi="仿宋" w:eastAsia="仿宋"/>
          <w:sz w:val="28"/>
          <w:szCs w:val="28"/>
        </w:rPr>
        <w:t xml:space="preserve">               </w:t>
      </w:r>
      <w:r>
        <w:rPr>
          <w:rFonts w:hint="eastAsia" w:ascii="仿宋" w:hAnsi="仿宋" w:eastAsia="仿宋"/>
          <w:sz w:val="28"/>
          <w:szCs w:val="28"/>
        </w:rPr>
        <w:t>2024年1</w:t>
      </w:r>
      <w:r>
        <w:rPr>
          <w:rFonts w:ascii="仿宋" w:hAnsi="仿宋" w:eastAsia="仿宋"/>
          <w:sz w:val="28"/>
          <w:szCs w:val="28"/>
        </w:rPr>
        <w:t>0</w:t>
      </w:r>
      <w:r>
        <w:rPr>
          <w:rFonts w:hint="eastAsia" w:ascii="仿宋" w:hAnsi="仿宋" w:eastAsia="仿宋"/>
          <w:sz w:val="28"/>
          <w:szCs w:val="28"/>
        </w:rPr>
        <w:t>月</w:t>
      </w:r>
      <w:r>
        <w:rPr>
          <w:rFonts w:hint="eastAsia" w:ascii="仿宋" w:hAnsi="仿宋" w:eastAsia="仿宋"/>
          <w:sz w:val="28"/>
          <w:szCs w:val="28"/>
          <w:lang w:val="en-US" w:eastAsia="zh-CN"/>
        </w:rPr>
        <w:t>23</w:t>
      </w:r>
      <w:r>
        <w:rPr>
          <w:rFonts w:ascii="仿宋" w:hAnsi="仿宋" w:eastAsia="仿宋"/>
          <w:sz w:val="28"/>
          <w:szCs w:val="28"/>
        </w:rPr>
        <w:t>日</w:t>
      </w:r>
      <w:r>
        <w:rPr>
          <w:rFonts w:hint="eastAsia" w:ascii="仿宋" w:hAnsi="仿宋" w:eastAsia="仿宋"/>
          <w:sz w:val="28"/>
          <w:szCs w:val="28"/>
        </w:rPr>
        <w:t>星期</w:t>
      </w:r>
      <w:r>
        <w:rPr>
          <w:rFonts w:hint="eastAsia" w:ascii="仿宋" w:hAnsi="仿宋" w:eastAsia="仿宋"/>
          <w:sz w:val="28"/>
          <w:szCs w:val="28"/>
          <w:lang w:val="en-US" w:eastAsia="zh-CN"/>
        </w:rPr>
        <w:t>四</w:t>
      </w:r>
      <w:r>
        <w:rPr>
          <w:rFonts w:hint="eastAsia" w:ascii="仿宋" w:hAnsi="仿宋" w:eastAsia="仿宋"/>
          <w:sz w:val="28"/>
          <w:szCs w:val="28"/>
        </w:rPr>
        <w:t>，1</w:t>
      </w:r>
      <w:r>
        <w:rPr>
          <w:rFonts w:ascii="仿宋" w:hAnsi="仿宋" w:eastAsia="仿宋"/>
          <w:sz w:val="28"/>
          <w:szCs w:val="28"/>
        </w:rPr>
        <w:t>2</w:t>
      </w:r>
      <w:r>
        <w:rPr>
          <w:rFonts w:hint="eastAsia" w:ascii="仿宋" w:hAnsi="仿宋" w:eastAsia="仿宋"/>
          <w:sz w:val="28"/>
          <w:szCs w:val="28"/>
        </w:rPr>
        <w:t>:</w:t>
      </w:r>
      <w:r>
        <w:rPr>
          <w:rFonts w:hint="eastAsia" w:ascii="仿宋" w:hAnsi="仿宋" w:eastAsia="仿宋"/>
          <w:sz w:val="28"/>
          <w:szCs w:val="28"/>
          <w:lang w:val="en-US" w:eastAsia="zh-CN"/>
        </w:rPr>
        <w:t>3</w:t>
      </w:r>
      <w:r>
        <w:rPr>
          <w:rFonts w:hint="eastAsia" w:ascii="仿宋" w:hAnsi="仿宋" w:eastAsia="仿宋"/>
          <w:sz w:val="28"/>
          <w:szCs w:val="28"/>
        </w:rPr>
        <w:t>0开始</w:t>
      </w:r>
    </w:p>
    <w:tbl>
      <w:tblPr>
        <w:tblStyle w:val="6"/>
        <w:tblW w:w="14665" w:type="dxa"/>
        <w:tblInd w:w="0" w:type="dxa"/>
        <w:tblLayout w:type="autofit"/>
        <w:tblCellMar>
          <w:top w:w="0" w:type="dxa"/>
          <w:left w:w="108" w:type="dxa"/>
          <w:bottom w:w="0" w:type="dxa"/>
          <w:right w:w="108" w:type="dxa"/>
        </w:tblCellMar>
      </w:tblPr>
      <w:tblGrid>
        <w:gridCol w:w="740"/>
        <w:gridCol w:w="1518"/>
        <w:gridCol w:w="6995"/>
        <w:gridCol w:w="5412"/>
      </w:tblGrid>
      <w:tr w14:paraId="6E7E3665">
        <w:tblPrEx>
          <w:tblCellMar>
            <w:top w:w="0" w:type="dxa"/>
            <w:left w:w="108" w:type="dxa"/>
            <w:bottom w:w="0" w:type="dxa"/>
            <w:right w:w="108" w:type="dxa"/>
          </w:tblCellMar>
        </w:tblPrEx>
        <w:trPr>
          <w:trHeight w:val="324" w:hRule="atLeast"/>
        </w:trPr>
        <w:tc>
          <w:tcPr>
            <w:tcW w:w="74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6E1FE1">
            <w:pPr>
              <w:widowControl/>
              <w:jc w:val="both"/>
              <w:rPr>
                <w:rFonts w:hint="eastAsia" w:ascii="仿宋" w:hAnsi="仿宋" w:eastAsia="仿宋" w:cs="Arial"/>
                <w:kern w:val="0"/>
                <w:sz w:val="24"/>
                <w:szCs w:val="24"/>
              </w:rPr>
            </w:pPr>
            <w:r>
              <w:rPr>
                <w:rFonts w:hint="eastAsia" w:ascii="仿宋" w:hAnsi="仿宋" w:eastAsia="仿宋" w:cs="Arial"/>
                <w:kern w:val="0"/>
                <w:sz w:val="24"/>
                <w:szCs w:val="24"/>
              </w:rPr>
              <w:t>序号</w:t>
            </w:r>
          </w:p>
        </w:tc>
        <w:tc>
          <w:tcPr>
            <w:tcW w:w="1518" w:type="dxa"/>
            <w:tcBorders>
              <w:top w:val="single" w:color="000000" w:sz="8" w:space="0"/>
              <w:left w:val="nil"/>
              <w:bottom w:val="single" w:color="000000" w:sz="8" w:space="0"/>
              <w:right w:val="single" w:color="000000" w:sz="8" w:space="0"/>
            </w:tcBorders>
            <w:shd w:val="clear" w:color="auto" w:fill="auto"/>
            <w:noWrap/>
            <w:vAlign w:val="center"/>
          </w:tcPr>
          <w:p w14:paraId="64C9E7C2">
            <w:pPr>
              <w:widowControl/>
              <w:jc w:val="both"/>
              <w:rPr>
                <w:rFonts w:hint="eastAsia" w:ascii="仿宋" w:hAnsi="仿宋" w:eastAsia="仿宋" w:cs="Arial"/>
                <w:kern w:val="0"/>
                <w:sz w:val="24"/>
                <w:szCs w:val="24"/>
              </w:rPr>
            </w:pPr>
            <w:r>
              <w:rPr>
                <w:rFonts w:hint="eastAsia" w:ascii="仿宋" w:hAnsi="仿宋" w:eastAsia="仿宋" w:cs="Arial"/>
                <w:kern w:val="0"/>
                <w:sz w:val="24"/>
                <w:szCs w:val="24"/>
              </w:rPr>
              <w:t>项目编号</w:t>
            </w:r>
          </w:p>
        </w:tc>
        <w:tc>
          <w:tcPr>
            <w:tcW w:w="6995" w:type="dxa"/>
            <w:tcBorders>
              <w:top w:val="single" w:color="000000" w:sz="8" w:space="0"/>
              <w:left w:val="nil"/>
              <w:bottom w:val="single" w:color="000000" w:sz="8" w:space="0"/>
              <w:right w:val="single" w:color="000000" w:sz="8" w:space="0"/>
            </w:tcBorders>
            <w:shd w:val="clear" w:color="auto" w:fill="auto"/>
            <w:noWrap/>
            <w:vAlign w:val="center"/>
          </w:tcPr>
          <w:p w14:paraId="30CCE255">
            <w:pPr>
              <w:widowControl/>
              <w:jc w:val="both"/>
              <w:rPr>
                <w:rFonts w:hint="eastAsia" w:ascii="仿宋" w:hAnsi="仿宋" w:eastAsia="仿宋" w:cs="Arial"/>
                <w:kern w:val="0"/>
                <w:sz w:val="24"/>
                <w:szCs w:val="24"/>
              </w:rPr>
            </w:pPr>
            <w:r>
              <w:rPr>
                <w:rFonts w:hint="eastAsia" w:ascii="仿宋" w:hAnsi="仿宋" w:eastAsia="仿宋" w:cs="Arial"/>
                <w:kern w:val="0"/>
                <w:sz w:val="24"/>
                <w:szCs w:val="24"/>
              </w:rPr>
              <w:t>项目名称</w:t>
            </w:r>
          </w:p>
        </w:tc>
        <w:tc>
          <w:tcPr>
            <w:tcW w:w="5412" w:type="dxa"/>
            <w:tcBorders>
              <w:top w:val="single" w:color="000000" w:sz="8" w:space="0"/>
              <w:left w:val="nil"/>
              <w:bottom w:val="single" w:color="000000" w:sz="8" w:space="0"/>
              <w:right w:val="single" w:color="000000" w:sz="8" w:space="0"/>
            </w:tcBorders>
            <w:shd w:val="clear" w:color="auto" w:fill="auto"/>
            <w:noWrap/>
            <w:vAlign w:val="center"/>
          </w:tcPr>
          <w:p w14:paraId="3F139D16">
            <w:pPr>
              <w:widowControl/>
              <w:jc w:val="both"/>
              <w:rPr>
                <w:rFonts w:hint="eastAsia" w:ascii="仿宋" w:hAnsi="仿宋" w:eastAsia="仿宋" w:cs="Arial"/>
                <w:kern w:val="0"/>
                <w:sz w:val="24"/>
                <w:szCs w:val="24"/>
              </w:rPr>
            </w:pPr>
            <w:r>
              <w:rPr>
                <w:rFonts w:hint="eastAsia" w:ascii="仿宋" w:hAnsi="仿宋" w:eastAsia="仿宋" w:cs="Arial"/>
                <w:kern w:val="0"/>
                <w:sz w:val="24"/>
                <w:szCs w:val="24"/>
              </w:rPr>
              <w:t>项目组成员</w:t>
            </w:r>
          </w:p>
        </w:tc>
      </w:tr>
      <w:tr w14:paraId="3E42DBFE">
        <w:tblPrEx>
          <w:tblCellMar>
            <w:top w:w="0" w:type="dxa"/>
            <w:left w:w="108" w:type="dxa"/>
            <w:bottom w:w="0" w:type="dxa"/>
            <w:right w:w="108" w:type="dxa"/>
          </w:tblCellMar>
        </w:tblPrEx>
        <w:trPr>
          <w:trHeight w:val="324" w:hRule="atLeast"/>
        </w:trPr>
        <w:tc>
          <w:tcPr>
            <w:tcW w:w="740" w:type="dxa"/>
            <w:tcBorders>
              <w:top w:val="nil"/>
              <w:left w:val="single" w:color="000000" w:sz="8" w:space="0"/>
              <w:bottom w:val="single" w:color="000000" w:sz="8" w:space="0"/>
              <w:right w:val="single" w:color="000000" w:sz="8" w:space="0"/>
            </w:tcBorders>
            <w:shd w:val="clear" w:color="auto" w:fill="auto"/>
            <w:noWrap/>
            <w:vAlign w:val="center"/>
          </w:tcPr>
          <w:p w14:paraId="7AF9C5FC">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1</w:t>
            </w:r>
          </w:p>
        </w:tc>
        <w:tc>
          <w:tcPr>
            <w:tcW w:w="1518" w:type="dxa"/>
            <w:tcBorders>
              <w:top w:val="nil"/>
              <w:left w:val="nil"/>
              <w:bottom w:val="single" w:color="000000" w:sz="8" w:space="0"/>
              <w:right w:val="single" w:color="000000" w:sz="8" w:space="0"/>
            </w:tcBorders>
            <w:shd w:val="clear" w:color="auto" w:fill="auto"/>
            <w:noWrap/>
            <w:vAlign w:val="center"/>
          </w:tcPr>
          <w:p w14:paraId="5B2D5A25">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202502031</w:t>
            </w:r>
          </w:p>
        </w:tc>
        <w:tc>
          <w:tcPr>
            <w:tcW w:w="6995" w:type="dxa"/>
            <w:tcBorders>
              <w:top w:val="nil"/>
              <w:left w:val="nil"/>
              <w:bottom w:val="single" w:color="000000" w:sz="8" w:space="0"/>
              <w:right w:val="single" w:color="000000" w:sz="8" w:space="0"/>
            </w:tcBorders>
            <w:shd w:val="clear" w:color="auto" w:fill="auto"/>
            <w:noWrap/>
            <w:vAlign w:val="center"/>
          </w:tcPr>
          <w:p w14:paraId="75E8122F">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无人机飞行载荷识别方法研究</w:t>
            </w:r>
          </w:p>
        </w:tc>
        <w:tc>
          <w:tcPr>
            <w:tcW w:w="5412" w:type="dxa"/>
            <w:tcBorders>
              <w:top w:val="nil"/>
              <w:left w:val="nil"/>
              <w:bottom w:val="single" w:color="000000" w:sz="8" w:space="0"/>
              <w:right w:val="single" w:color="000000" w:sz="8" w:space="0"/>
            </w:tcBorders>
            <w:shd w:val="clear" w:color="auto" w:fill="auto"/>
            <w:noWrap/>
            <w:vAlign w:val="center"/>
          </w:tcPr>
          <w:p w14:paraId="630E7F9F">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王博，夏瑞放，刘勇海，马玉城</w:t>
            </w:r>
          </w:p>
        </w:tc>
      </w:tr>
      <w:tr w14:paraId="71CBE55A">
        <w:tblPrEx>
          <w:tblCellMar>
            <w:top w:w="0" w:type="dxa"/>
            <w:left w:w="108" w:type="dxa"/>
            <w:bottom w:w="0" w:type="dxa"/>
            <w:right w:w="108" w:type="dxa"/>
          </w:tblCellMar>
        </w:tblPrEx>
        <w:trPr>
          <w:trHeight w:val="324" w:hRule="atLeast"/>
        </w:trPr>
        <w:tc>
          <w:tcPr>
            <w:tcW w:w="740" w:type="dxa"/>
            <w:tcBorders>
              <w:top w:val="nil"/>
              <w:left w:val="single" w:color="000000" w:sz="8" w:space="0"/>
              <w:bottom w:val="single" w:color="000000" w:sz="8" w:space="0"/>
              <w:right w:val="single" w:color="000000" w:sz="8" w:space="0"/>
            </w:tcBorders>
            <w:shd w:val="clear" w:color="auto" w:fill="auto"/>
            <w:noWrap/>
            <w:vAlign w:val="center"/>
          </w:tcPr>
          <w:p w14:paraId="25FE61F6">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w:t>
            </w:r>
          </w:p>
        </w:tc>
        <w:tc>
          <w:tcPr>
            <w:tcW w:w="1518" w:type="dxa"/>
            <w:tcBorders>
              <w:top w:val="nil"/>
              <w:left w:val="nil"/>
              <w:bottom w:val="single" w:color="000000" w:sz="8" w:space="0"/>
              <w:right w:val="single" w:color="000000" w:sz="8" w:space="0"/>
            </w:tcBorders>
            <w:shd w:val="clear" w:color="auto" w:fill="auto"/>
            <w:noWrap/>
            <w:vAlign w:val="center"/>
          </w:tcPr>
          <w:p w14:paraId="2B00E72C">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202502032</w:t>
            </w:r>
          </w:p>
        </w:tc>
        <w:tc>
          <w:tcPr>
            <w:tcW w:w="6995" w:type="dxa"/>
            <w:tcBorders>
              <w:top w:val="nil"/>
              <w:left w:val="nil"/>
              <w:bottom w:val="single" w:color="000000" w:sz="8" w:space="0"/>
              <w:right w:val="single" w:color="000000" w:sz="8" w:space="0"/>
            </w:tcBorders>
            <w:shd w:val="clear" w:color="auto" w:fill="auto"/>
            <w:noWrap/>
            <w:vAlign w:val="center"/>
          </w:tcPr>
          <w:p w14:paraId="5CB13D6D">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基于多源信息融合的AGV智能跟随系统设计</w:t>
            </w:r>
          </w:p>
        </w:tc>
        <w:tc>
          <w:tcPr>
            <w:tcW w:w="5412" w:type="dxa"/>
            <w:tcBorders>
              <w:top w:val="nil"/>
              <w:left w:val="nil"/>
              <w:bottom w:val="single" w:color="000000" w:sz="8" w:space="0"/>
              <w:right w:val="single" w:color="000000" w:sz="8" w:space="0"/>
            </w:tcBorders>
            <w:shd w:val="clear" w:color="auto" w:fill="auto"/>
            <w:noWrap/>
            <w:vAlign w:val="center"/>
          </w:tcPr>
          <w:p w14:paraId="168E7284">
            <w:pPr>
              <w:keepNext w:val="0"/>
              <w:keepLines w:val="0"/>
              <w:widowControl/>
              <w:suppressLineNumbers w:val="0"/>
              <w:jc w:val="both"/>
              <w:textAlignment w:val="center"/>
              <w:rPr>
                <w:rFonts w:hint="eastAsia" w:ascii="宋体" w:hAnsi="宋体" w:eastAsia="宋体" w:cs="宋体"/>
                <w:b/>
                <w:bCs/>
                <w:kern w:val="0"/>
                <w:sz w:val="24"/>
                <w:szCs w:val="24"/>
              </w:rPr>
            </w:pPr>
            <w:r>
              <w:rPr>
                <w:rFonts w:hint="eastAsia" w:ascii="宋体" w:hAnsi="宋体" w:eastAsia="宋体" w:cs="宋体"/>
                <w:i w:val="0"/>
                <w:iCs w:val="0"/>
                <w:color w:val="000000"/>
                <w:kern w:val="0"/>
                <w:sz w:val="24"/>
                <w:szCs w:val="24"/>
                <w:u w:val="none"/>
                <w:lang w:val="en-US" w:eastAsia="zh-CN" w:bidi="ar"/>
              </w:rPr>
              <w:t>文馨婕，高莫涵，周子暄</w:t>
            </w:r>
          </w:p>
        </w:tc>
      </w:tr>
      <w:tr w14:paraId="0D463124">
        <w:tblPrEx>
          <w:tblCellMar>
            <w:top w:w="0" w:type="dxa"/>
            <w:left w:w="108" w:type="dxa"/>
            <w:bottom w:w="0" w:type="dxa"/>
            <w:right w:w="108" w:type="dxa"/>
          </w:tblCellMar>
        </w:tblPrEx>
        <w:trPr>
          <w:trHeight w:val="324" w:hRule="atLeast"/>
        </w:trPr>
        <w:tc>
          <w:tcPr>
            <w:tcW w:w="740" w:type="dxa"/>
            <w:tcBorders>
              <w:top w:val="nil"/>
              <w:left w:val="single" w:color="000000" w:sz="8" w:space="0"/>
              <w:bottom w:val="single" w:color="000000" w:sz="8" w:space="0"/>
              <w:right w:val="single" w:color="000000" w:sz="8" w:space="0"/>
            </w:tcBorders>
            <w:shd w:val="clear" w:color="auto" w:fill="auto"/>
            <w:noWrap/>
            <w:vAlign w:val="center"/>
          </w:tcPr>
          <w:p w14:paraId="362A9EC3">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3</w:t>
            </w:r>
          </w:p>
        </w:tc>
        <w:tc>
          <w:tcPr>
            <w:tcW w:w="1518" w:type="dxa"/>
            <w:tcBorders>
              <w:top w:val="nil"/>
              <w:left w:val="nil"/>
              <w:bottom w:val="single" w:color="000000" w:sz="8" w:space="0"/>
              <w:right w:val="single" w:color="000000" w:sz="8" w:space="0"/>
            </w:tcBorders>
            <w:shd w:val="clear" w:color="auto" w:fill="auto"/>
            <w:noWrap/>
            <w:vAlign w:val="center"/>
          </w:tcPr>
          <w:p w14:paraId="1C197C6E">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202502033</w:t>
            </w:r>
          </w:p>
        </w:tc>
        <w:tc>
          <w:tcPr>
            <w:tcW w:w="6995" w:type="dxa"/>
            <w:tcBorders>
              <w:top w:val="nil"/>
              <w:left w:val="nil"/>
              <w:bottom w:val="single" w:color="000000" w:sz="8" w:space="0"/>
              <w:right w:val="single" w:color="000000" w:sz="8" w:space="0"/>
            </w:tcBorders>
            <w:shd w:val="clear" w:color="auto" w:fill="auto"/>
            <w:noWrap/>
            <w:vAlign w:val="center"/>
          </w:tcPr>
          <w:p w14:paraId="18C7366B">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植入支架前后主动脉做功性能的变化研究</w:t>
            </w:r>
          </w:p>
        </w:tc>
        <w:tc>
          <w:tcPr>
            <w:tcW w:w="5412" w:type="dxa"/>
            <w:tcBorders>
              <w:top w:val="nil"/>
              <w:left w:val="nil"/>
              <w:bottom w:val="single" w:color="000000" w:sz="8" w:space="0"/>
              <w:right w:val="single" w:color="000000" w:sz="8" w:space="0"/>
            </w:tcBorders>
            <w:shd w:val="clear" w:color="auto" w:fill="auto"/>
            <w:noWrap/>
            <w:vAlign w:val="center"/>
          </w:tcPr>
          <w:p w14:paraId="2D7F7207">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张光耀，单仲宇，王泽宇、刘鸿霖</w:t>
            </w:r>
          </w:p>
        </w:tc>
      </w:tr>
      <w:tr w14:paraId="60883B9E">
        <w:tblPrEx>
          <w:tblCellMar>
            <w:top w:w="0" w:type="dxa"/>
            <w:left w:w="108" w:type="dxa"/>
            <w:bottom w:w="0" w:type="dxa"/>
            <w:right w:w="108" w:type="dxa"/>
          </w:tblCellMar>
        </w:tblPrEx>
        <w:trPr>
          <w:trHeight w:val="324" w:hRule="atLeast"/>
        </w:trPr>
        <w:tc>
          <w:tcPr>
            <w:tcW w:w="740" w:type="dxa"/>
            <w:tcBorders>
              <w:top w:val="nil"/>
              <w:left w:val="single" w:color="000000" w:sz="8" w:space="0"/>
              <w:bottom w:val="single" w:color="000000" w:sz="8" w:space="0"/>
              <w:right w:val="single" w:color="000000" w:sz="8" w:space="0"/>
            </w:tcBorders>
            <w:shd w:val="clear" w:color="auto" w:fill="auto"/>
            <w:noWrap/>
            <w:vAlign w:val="center"/>
          </w:tcPr>
          <w:p w14:paraId="58D7E733">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4</w:t>
            </w:r>
          </w:p>
        </w:tc>
        <w:tc>
          <w:tcPr>
            <w:tcW w:w="1518" w:type="dxa"/>
            <w:tcBorders>
              <w:top w:val="nil"/>
              <w:left w:val="nil"/>
              <w:bottom w:val="single" w:color="000000" w:sz="8" w:space="0"/>
              <w:right w:val="single" w:color="000000" w:sz="8" w:space="0"/>
            </w:tcBorders>
            <w:shd w:val="clear" w:color="auto" w:fill="auto"/>
            <w:noWrap/>
            <w:vAlign w:val="center"/>
          </w:tcPr>
          <w:p w14:paraId="6DCD8769">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202502034</w:t>
            </w:r>
          </w:p>
        </w:tc>
        <w:tc>
          <w:tcPr>
            <w:tcW w:w="6995" w:type="dxa"/>
            <w:tcBorders>
              <w:top w:val="nil"/>
              <w:left w:val="nil"/>
              <w:bottom w:val="single" w:color="000000" w:sz="8" w:space="0"/>
              <w:right w:val="single" w:color="000000" w:sz="8" w:space="0"/>
            </w:tcBorders>
            <w:shd w:val="clear" w:color="auto" w:fill="auto"/>
            <w:noWrap/>
            <w:vAlign w:val="center"/>
          </w:tcPr>
          <w:p w14:paraId="00D0B8F7">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机器学习驱动的触觉传感阵列研究</w:t>
            </w:r>
          </w:p>
        </w:tc>
        <w:tc>
          <w:tcPr>
            <w:tcW w:w="5412" w:type="dxa"/>
            <w:tcBorders>
              <w:top w:val="nil"/>
              <w:left w:val="nil"/>
              <w:bottom w:val="single" w:color="000000" w:sz="8" w:space="0"/>
              <w:right w:val="single" w:color="000000" w:sz="8" w:space="0"/>
            </w:tcBorders>
            <w:shd w:val="clear" w:color="auto" w:fill="auto"/>
            <w:noWrap/>
            <w:vAlign w:val="center"/>
          </w:tcPr>
          <w:p w14:paraId="62548BE8">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郑年祺，许博彦，杨瑞琦，杜宇晨</w:t>
            </w:r>
          </w:p>
        </w:tc>
      </w:tr>
      <w:tr w14:paraId="6B88C514">
        <w:tblPrEx>
          <w:tblCellMar>
            <w:top w:w="0" w:type="dxa"/>
            <w:left w:w="108" w:type="dxa"/>
            <w:bottom w:w="0" w:type="dxa"/>
            <w:right w:w="108" w:type="dxa"/>
          </w:tblCellMar>
        </w:tblPrEx>
        <w:trPr>
          <w:trHeight w:val="324" w:hRule="atLeast"/>
        </w:trPr>
        <w:tc>
          <w:tcPr>
            <w:tcW w:w="740" w:type="dxa"/>
            <w:tcBorders>
              <w:top w:val="nil"/>
              <w:left w:val="single" w:color="000000" w:sz="8" w:space="0"/>
              <w:bottom w:val="single" w:color="000000" w:sz="8" w:space="0"/>
              <w:right w:val="single" w:color="000000" w:sz="8" w:space="0"/>
            </w:tcBorders>
            <w:shd w:val="clear" w:color="auto" w:fill="auto"/>
            <w:noWrap/>
            <w:vAlign w:val="center"/>
          </w:tcPr>
          <w:p w14:paraId="6563F6C3">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5</w:t>
            </w:r>
          </w:p>
        </w:tc>
        <w:tc>
          <w:tcPr>
            <w:tcW w:w="1518" w:type="dxa"/>
            <w:tcBorders>
              <w:top w:val="nil"/>
              <w:left w:val="nil"/>
              <w:bottom w:val="single" w:color="000000" w:sz="8" w:space="0"/>
              <w:right w:val="single" w:color="000000" w:sz="8" w:space="0"/>
            </w:tcBorders>
            <w:shd w:val="clear" w:color="auto" w:fill="auto"/>
            <w:noWrap/>
            <w:vAlign w:val="center"/>
          </w:tcPr>
          <w:p w14:paraId="46FE72ED">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202502035</w:t>
            </w:r>
          </w:p>
        </w:tc>
        <w:tc>
          <w:tcPr>
            <w:tcW w:w="6995" w:type="dxa"/>
            <w:tcBorders>
              <w:top w:val="nil"/>
              <w:left w:val="nil"/>
              <w:bottom w:val="single" w:color="000000" w:sz="8" w:space="0"/>
              <w:right w:val="single" w:color="000000" w:sz="8" w:space="0"/>
            </w:tcBorders>
            <w:shd w:val="clear" w:color="auto" w:fill="auto"/>
            <w:noWrap/>
            <w:vAlign w:val="center"/>
          </w:tcPr>
          <w:p w14:paraId="2A8BD101">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应用于商用车轴承位移传感器的标定设备技术</w:t>
            </w:r>
          </w:p>
        </w:tc>
        <w:tc>
          <w:tcPr>
            <w:tcW w:w="5412" w:type="dxa"/>
            <w:tcBorders>
              <w:top w:val="nil"/>
              <w:left w:val="nil"/>
              <w:bottom w:val="single" w:color="000000" w:sz="8" w:space="0"/>
              <w:right w:val="single" w:color="000000" w:sz="8" w:space="0"/>
            </w:tcBorders>
            <w:shd w:val="clear" w:color="auto" w:fill="auto"/>
            <w:noWrap/>
            <w:vAlign w:val="center"/>
          </w:tcPr>
          <w:p w14:paraId="50DDE436">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胡清允，王子涵，汪建文</w:t>
            </w:r>
          </w:p>
        </w:tc>
      </w:tr>
      <w:tr w14:paraId="4E1619E2">
        <w:tblPrEx>
          <w:tblCellMar>
            <w:top w:w="0" w:type="dxa"/>
            <w:left w:w="108" w:type="dxa"/>
            <w:bottom w:w="0" w:type="dxa"/>
            <w:right w:w="108" w:type="dxa"/>
          </w:tblCellMar>
        </w:tblPrEx>
        <w:trPr>
          <w:trHeight w:val="324" w:hRule="atLeast"/>
        </w:trPr>
        <w:tc>
          <w:tcPr>
            <w:tcW w:w="740" w:type="dxa"/>
            <w:tcBorders>
              <w:top w:val="nil"/>
              <w:left w:val="single" w:color="000000" w:sz="8" w:space="0"/>
              <w:bottom w:val="single" w:color="000000" w:sz="8" w:space="0"/>
              <w:right w:val="single" w:color="000000" w:sz="8" w:space="0"/>
            </w:tcBorders>
            <w:shd w:val="clear" w:color="auto" w:fill="auto"/>
            <w:noWrap/>
            <w:vAlign w:val="center"/>
          </w:tcPr>
          <w:p w14:paraId="78FD8BD2">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6</w:t>
            </w:r>
          </w:p>
        </w:tc>
        <w:tc>
          <w:tcPr>
            <w:tcW w:w="1518" w:type="dxa"/>
            <w:tcBorders>
              <w:top w:val="nil"/>
              <w:left w:val="nil"/>
              <w:bottom w:val="single" w:color="000000" w:sz="8" w:space="0"/>
              <w:right w:val="single" w:color="000000" w:sz="8" w:space="0"/>
            </w:tcBorders>
            <w:shd w:val="clear" w:color="auto" w:fill="auto"/>
            <w:noWrap/>
            <w:vAlign w:val="center"/>
          </w:tcPr>
          <w:p w14:paraId="31E9E55C">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202502036</w:t>
            </w:r>
          </w:p>
        </w:tc>
        <w:tc>
          <w:tcPr>
            <w:tcW w:w="6995" w:type="dxa"/>
            <w:tcBorders>
              <w:top w:val="nil"/>
              <w:left w:val="nil"/>
              <w:bottom w:val="single" w:color="000000" w:sz="8" w:space="0"/>
              <w:right w:val="single" w:color="000000" w:sz="8" w:space="0"/>
            </w:tcBorders>
            <w:shd w:val="clear" w:color="auto" w:fill="auto"/>
            <w:noWrap/>
            <w:vAlign w:val="center"/>
          </w:tcPr>
          <w:p w14:paraId="7510CDD0">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基于四足机器人的地下轨道交通智能巡检平台</w:t>
            </w:r>
          </w:p>
        </w:tc>
        <w:tc>
          <w:tcPr>
            <w:tcW w:w="5412" w:type="dxa"/>
            <w:tcBorders>
              <w:top w:val="nil"/>
              <w:left w:val="nil"/>
              <w:bottom w:val="single" w:color="000000" w:sz="8" w:space="0"/>
              <w:right w:val="single" w:color="000000" w:sz="8" w:space="0"/>
            </w:tcBorders>
            <w:shd w:val="clear" w:color="auto" w:fill="auto"/>
            <w:noWrap/>
            <w:vAlign w:val="center"/>
          </w:tcPr>
          <w:p w14:paraId="20B4AB23">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索翰霆，严浩南，巴程涛，徐晓成</w:t>
            </w:r>
          </w:p>
        </w:tc>
      </w:tr>
      <w:tr w14:paraId="4B0E2C84">
        <w:tblPrEx>
          <w:tblCellMar>
            <w:top w:w="0" w:type="dxa"/>
            <w:left w:w="108" w:type="dxa"/>
            <w:bottom w:w="0" w:type="dxa"/>
            <w:right w:w="108" w:type="dxa"/>
          </w:tblCellMar>
        </w:tblPrEx>
        <w:trPr>
          <w:trHeight w:val="324" w:hRule="atLeast"/>
        </w:trPr>
        <w:tc>
          <w:tcPr>
            <w:tcW w:w="740" w:type="dxa"/>
            <w:tcBorders>
              <w:top w:val="nil"/>
              <w:left w:val="single" w:color="000000" w:sz="8" w:space="0"/>
              <w:bottom w:val="single" w:color="000000" w:sz="8" w:space="0"/>
              <w:right w:val="single" w:color="000000" w:sz="8" w:space="0"/>
            </w:tcBorders>
            <w:shd w:val="clear" w:color="auto" w:fill="auto"/>
            <w:noWrap/>
            <w:vAlign w:val="center"/>
          </w:tcPr>
          <w:p w14:paraId="40EBC779">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7</w:t>
            </w:r>
          </w:p>
        </w:tc>
        <w:tc>
          <w:tcPr>
            <w:tcW w:w="1518" w:type="dxa"/>
            <w:tcBorders>
              <w:top w:val="nil"/>
              <w:left w:val="nil"/>
              <w:bottom w:val="single" w:color="000000" w:sz="8" w:space="0"/>
              <w:right w:val="single" w:color="000000" w:sz="8" w:space="0"/>
            </w:tcBorders>
            <w:shd w:val="clear" w:color="auto" w:fill="auto"/>
            <w:noWrap/>
            <w:vAlign w:val="center"/>
          </w:tcPr>
          <w:p w14:paraId="305034AA">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202502037</w:t>
            </w:r>
          </w:p>
        </w:tc>
        <w:tc>
          <w:tcPr>
            <w:tcW w:w="6995" w:type="dxa"/>
            <w:tcBorders>
              <w:top w:val="nil"/>
              <w:left w:val="nil"/>
              <w:bottom w:val="single" w:color="000000" w:sz="8" w:space="0"/>
              <w:right w:val="single" w:color="000000" w:sz="8" w:space="0"/>
            </w:tcBorders>
            <w:shd w:val="clear" w:color="auto" w:fill="auto"/>
            <w:noWrap/>
            <w:vAlign w:val="center"/>
          </w:tcPr>
          <w:p w14:paraId="10013115">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基于ROS2通讯中间件的固定翼飞行器发射装置</w:t>
            </w:r>
          </w:p>
        </w:tc>
        <w:tc>
          <w:tcPr>
            <w:tcW w:w="5412" w:type="dxa"/>
            <w:tcBorders>
              <w:top w:val="nil"/>
              <w:left w:val="nil"/>
              <w:bottom w:val="single" w:color="000000" w:sz="8" w:space="0"/>
              <w:right w:val="single" w:color="000000" w:sz="8" w:space="0"/>
            </w:tcBorders>
            <w:shd w:val="clear" w:color="auto" w:fill="auto"/>
            <w:noWrap/>
            <w:vAlign w:val="center"/>
          </w:tcPr>
          <w:p w14:paraId="18C4A582">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谢宇轩，文皓玉、陈际舟、杨晴晴</w:t>
            </w:r>
          </w:p>
        </w:tc>
      </w:tr>
      <w:tr w14:paraId="555E2FA5">
        <w:tblPrEx>
          <w:tblCellMar>
            <w:top w:w="0" w:type="dxa"/>
            <w:left w:w="108" w:type="dxa"/>
            <w:bottom w:w="0" w:type="dxa"/>
            <w:right w:w="108" w:type="dxa"/>
          </w:tblCellMar>
        </w:tblPrEx>
        <w:trPr>
          <w:trHeight w:val="324" w:hRule="atLeast"/>
        </w:trPr>
        <w:tc>
          <w:tcPr>
            <w:tcW w:w="740" w:type="dxa"/>
            <w:tcBorders>
              <w:top w:val="nil"/>
              <w:left w:val="single" w:color="000000" w:sz="8" w:space="0"/>
              <w:bottom w:val="single" w:color="000000" w:sz="8" w:space="0"/>
              <w:right w:val="single" w:color="000000" w:sz="8" w:space="0"/>
            </w:tcBorders>
            <w:shd w:val="clear" w:color="auto" w:fill="auto"/>
            <w:noWrap/>
            <w:vAlign w:val="center"/>
          </w:tcPr>
          <w:p w14:paraId="79CE97F2">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8</w:t>
            </w:r>
          </w:p>
        </w:tc>
        <w:tc>
          <w:tcPr>
            <w:tcW w:w="1518" w:type="dxa"/>
            <w:tcBorders>
              <w:top w:val="nil"/>
              <w:left w:val="nil"/>
              <w:bottom w:val="single" w:color="000000" w:sz="8" w:space="0"/>
              <w:right w:val="single" w:color="000000" w:sz="8" w:space="0"/>
            </w:tcBorders>
            <w:shd w:val="clear" w:color="auto" w:fill="auto"/>
            <w:noWrap/>
            <w:vAlign w:val="center"/>
          </w:tcPr>
          <w:p w14:paraId="05A81082">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202502039</w:t>
            </w:r>
          </w:p>
        </w:tc>
        <w:tc>
          <w:tcPr>
            <w:tcW w:w="6995" w:type="dxa"/>
            <w:tcBorders>
              <w:top w:val="nil"/>
              <w:left w:val="nil"/>
              <w:bottom w:val="single" w:color="000000" w:sz="8" w:space="0"/>
              <w:right w:val="single" w:color="000000" w:sz="8" w:space="0"/>
            </w:tcBorders>
            <w:shd w:val="clear" w:color="auto" w:fill="auto"/>
            <w:noWrap/>
            <w:vAlign w:val="center"/>
          </w:tcPr>
          <w:p w14:paraId="1B8E0CCB">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四电机独立驱动赛车控制算法研究</w:t>
            </w:r>
          </w:p>
        </w:tc>
        <w:tc>
          <w:tcPr>
            <w:tcW w:w="5412" w:type="dxa"/>
            <w:tcBorders>
              <w:top w:val="nil"/>
              <w:left w:val="nil"/>
              <w:bottom w:val="single" w:color="000000" w:sz="8" w:space="0"/>
              <w:right w:val="single" w:color="000000" w:sz="8" w:space="0"/>
            </w:tcBorders>
            <w:shd w:val="clear" w:color="auto" w:fill="auto"/>
            <w:noWrap/>
            <w:vAlign w:val="center"/>
          </w:tcPr>
          <w:p w14:paraId="338D78C0">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唐祥杰，王雨新，邱心喆，洪承业，潘施羽</w:t>
            </w:r>
          </w:p>
        </w:tc>
      </w:tr>
      <w:tr w14:paraId="3BB29BB7">
        <w:tblPrEx>
          <w:tblCellMar>
            <w:top w:w="0" w:type="dxa"/>
            <w:left w:w="108" w:type="dxa"/>
            <w:bottom w:w="0" w:type="dxa"/>
            <w:right w:w="108" w:type="dxa"/>
          </w:tblCellMar>
        </w:tblPrEx>
        <w:trPr>
          <w:trHeight w:val="324" w:hRule="atLeast"/>
        </w:trPr>
        <w:tc>
          <w:tcPr>
            <w:tcW w:w="740" w:type="dxa"/>
            <w:tcBorders>
              <w:top w:val="nil"/>
              <w:left w:val="single" w:color="000000" w:sz="8" w:space="0"/>
              <w:bottom w:val="single" w:color="000000" w:sz="8" w:space="0"/>
              <w:right w:val="single" w:color="000000" w:sz="8" w:space="0"/>
            </w:tcBorders>
            <w:shd w:val="clear" w:color="auto" w:fill="auto"/>
            <w:noWrap/>
            <w:vAlign w:val="center"/>
          </w:tcPr>
          <w:p w14:paraId="1956BB3D">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9</w:t>
            </w:r>
          </w:p>
        </w:tc>
        <w:tc>
          <w:tcPr>
            <w:tcW w:w="1518" w:type="dxa"/>
            <w:tcBorders>
              <w:top w:val="nil"/>
              <w:left w:val="nil"/>
              <w:bottom w:val="single" w:color="000000" w:sz="8" w:space="0"/>
              <w:right w:val="single" w:color="000000" w:sz="8" w:space="0"/>
            </w:tcBorders>
            <w:shd w:val="clear" w:color="auto" w:fill="auto"/>
            <w:noWrap/>
            <w:vAlign w:val="center"/>
          </w:tcPr>
          <w:p w14:paraId="2F59D506">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202502042</w:t>
            </w:r>
          </w:p>
        </w:tc>
        <w:tc>
          <w:tcPr>
            <w:tcW w:w="6995" w:type="dxa"/>
            <w:tcBorders>
              <w:top w:val="nil"/>
              <w:left w:val="nil"/>
              <w:bottom w:val="single" w:color="000000" w:sz="8" w:space="0"/>
              <w:right w:val="single" w:color="000000" w:sz="8" w:space="0"/>
            </w:tcBorders>
            <w:shd w:val="clear" w:color="auto" w:fill="auto"/>
            <w:noWrap/>
            <w:vAlign w:val="center"/>
          </w:tcPr>
          <w:p w14:paraId="244E140F">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地面颤振试验气动力等效方法研究</w:t>
            </w:r>
          </w:p>
        </w:tc>
        <w:tc>
          <w:tcPr>
            <w:tcW w:w="5412" w:type="dxa"/>
            <w:tcBorders>
              <w:top w:val="nil"/>
              <w:left w:val="nil"/>
              <w:bottom w:val="single" w:color="000000" w:sz="8" w:space="0"/>
              <w:right w:val="single" w:color="000000" w:sz="8" w:space="0"/>
            </w:tcBorders>
            <w:shd w:val="clear" w:color="auto" w:fill="auto"/>
            <w:noWrap/>
            <w:vAlign w:val="center"/>
          </w:tcPr>
          <w:p w14:paraId="626444DC">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王勒锦，李诚伟，翟晨宇</w:t>
            </w:r>
          </w:p>
        </w:tc>
      </w:tr>
      <w:tr w14:paraId="0671921F">
        <w:tblPrEx>
          <w:tblCellMar>
            <w:top w:w="0" w:type="dxa"/>
            <w:left w:w="108" w:type="dxa"/>
            <w:bottom w:w="0" w:type="dxa"/>
            <w:right w:w="108" w:type="dxa"/>
          </w:tblCellMar>
        </w:tblPrEx>
        <w:trPr>
          <w:trHeight w:val="324" w:hRule="atLeast"/>
        </w:trPr>
        <w:tc>
          <w:tcPr>
            <w:tcW w:w="740" w:type="dxa"/>
            <w:tcBorders>
              <w:top w:val="nil"/>
              <w:left w:val="single" w:color="000000" w:sz="8" w:space="0"/>
              <w:bottom w:val="single" w:color="000000" w:sz="8" w:space="0"/>
              <w:right w:val="single" w:color="000000" w:sz="8" w:space="0"/>
            </w:tcBorders>
            <w:shd w:val="clear" w:color="auto" w:fill="auto"/>
            <w:noWrap/>
            <w:vAlign w:val="center"/>
          </w:tcPr>
          <w:p w14:paraId="4E0C959E">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10</w:t>
            </w:r>
          </w:p>
        </w:tc>
        <w:tc>
          <w:tcPr>
            <w:tcW w:w="1518" w:type="dxa"/>
            <w:tcBorders>
              <w:top w:val="nil"/>
              <w:left w:val="nil"/>
              <w:bottom w:val="single" w:color="000000" w:sz="8" w:space="0"/>
              <w:right w:val="single" w:color="000000" w:sz="8" w:space="0"/>
            </w:tcBorders>
            <w:shd w:val="clear" w:color="auto" w:fill="auto"/>
            <w:noWrap/>
            <w:vAlign w:val="center"/>
          </w:tcPr>
          <w:p w14:paraId="53D4BBF1">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202502044</w:t>
            </w:r>
          </w:p>
        </w:tc>
        <w:tc>
          <w:tcPr>
            <w:tcW w:w="6995" w:type="dxa"/>
            <w:tcBorders>
              <w:top w:val="nil"/>
              <w:left w:val="nil"/>
              <w:bottom w:val="single" w:color="000000" w:sz="8" w:space="0"/>
              <w:right w:val="single" w:color="000000" w:sz="8" w:space="0"/>
            </w:tcBorders>
            <w:shd w:val="clear" w:color="auto" w:fill="auto"/>
            <w:noWrap/>
            <w:vAlign w:val="center"/>
          </w:tcPr>
          <w:p w14:paraId="233AFBD2">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面向恶性肿瘤早期诊断的miRNA检测系统</w:t>
            </w:r>
          </w:p>
        </w:tc>
        <w:tc>
          <w:tcPr>
            <w:tcW w:w="5412" w:type="dxa"/>
            <w:tcBorders>
              <w:top w:val="nil"/>
              <w:left w:val="nil"/>
              <w:bottom w:val="single" w:color="000000" w:sz="8" w:space="0"/>
              <w:right w:val="single" w:color="000000" w:sz="8" w:space="0"/>
            </w:tcBorders>
            <w:shd w:val="clear" w:color="auto" w:fill="auto"/>
            <w:noWrap/>
            <w:vAlign w:val="center"/>
          </w:tcPr>
          <w:p w14:paraId="28DB7704">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赵天，李博锦，舒畅，陈祖胜，邱昊</w:t>
            </w:r>
          </w:p>
        </w:tc>
      </w:tr>
      <w:tr w14:paraId="7C611F9D">
        <w:tblPrEx>
          <w:tblCellMar>
            <w:top w:w="0" w:type="dxa"/>
            <w:left w:w="108" w:type="dxa"/>
            <w:bottom w:w="0" w:type="dxa"/>
            <w:right w:w="108" w:type="dxa"/>
          </w:tblCellMar>
        </w:tblPrEx>
        <w:trPr>
          <w:trHeight w:val="324" w:hRule="atLeast"/>
        </w:trPr>
        <w:tc>
          <w:tcPr>
            <w:tcW w:w="740" w:type="dxa"/>
            <w:tcBorders>
              <w:top w:val="nil"/>
              <w:left w:val="single" w:color="000000" w:sz="8" w:space="0"/>
              <w:bottom w:val="single" w:color="000000" w:sz="8" w:space="0"/>
              <w:right w:val="single" w:color="000000" w:sz="8" w:space="0"/>
            </w:tcBorders>
            <w:shd w:val="clear" w:color="auto" w:fill="auto"/>
            <w:noWrap/>
            <w:vAlign w:val="center"/>
          </w:tcPr>
          <w:p w14:paraId="4DFF758B">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11</w:t>
            </w:r>
          </w:p>
        </w:tc>
        <w:tc>
          <w:tcPr>
            <w:tcW w:w="1518" w:type="dxa"/>
            <w:tcBorders>
              <w:top w:val="nil"/>
              <w:left w:val="nil"/>
              <w:bottom w:val="single" w:color="000000" w:sz="8" w:space="0"/>
              <w:right w:val="single" w:color="000000" w:sz="8" w:space="0"/>
            </w:tcBorders>
            <w:shd w:val="clear" w:color="auto" w:fill="auto"/>
            <w:noWrap/>
            <w:vAlign w:val="center"/>
          </w:tcPr>
          <w:p w14:paraId="5C4D3DDF">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202502046</w:t>
            </w:r>
          </w:p>
        </w:tc>
        <w:tc>
          <w:tcPr>
            <w:tcW w:w="6995" w:type="dxa"/>
            <w:tcBorders>
              <w:top w:val="nil"/>
              <w:left w:val="nil"/>
              <w:bottom w:val="single" w:color="000000" w:sz="8" w:space="0"/>
              <w:right w:val="single" w:color="000000" w:sz="8" w:space="0"/>
            </w:tcBorders>
            <w:shd w:val="clear" w:color="auto" w:fill="auto"/>
            <w:noWrap/>
            <w:vAlign w:val="center"/>
          </w:tcPr>
          <w:p w14:paraId="1A4B6ED4">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声超材料能量收集装置设计</w:t>
            </w:r>
          </w:p>
        </w:tc>
        <w:tc>
          <w:tcPr>
            <w:tcW w:w="5412" w:type="dxa"/>
            <w:tcBorders>
              <w:top w:val="nil"/>
              <w:left w:val="nil"/>
              <w:bottom w:val="single" w:color="000000" w:sz="8" w:space="0"/>
              <w:right w:val="single" w:color="000000" w:sz="8" w:space="0"/>
            </w:tcBorders>
            <w:shd w:val="clear" w:color="auto" w:fill="auto"/>
            <w:noWrap/>
            <w:vAlign w:val="center"/>
          </w:tcPr>
          <w:p w14:paraId="5AE7742F">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洪广泽，陶蹊，曹志杰</w:t>
            </w:r>
          </w:p>
        </w:tc>
      </w:tr>
      <w:tr w14:paraId="731E8E7D">
        <w:tblPrEx>
          <w:tblCellMar>
            <w:top w:w="0" w:type="dxa"/>
            <w:left w:w="108" w:type="dxa"/>
            <w:bottom w:w="0" w:type="dxa"/>
            <w:right w:w="108" w:type="dxa"/>
          </w:tblCellMar>
        </w:tblPrEx>
        <w:trPr>
          <w:trHeight w:val="324" w:hRule="atLeast"/>
        </w:trPr>
        <w:tc>
          <w:tcPr>
            <w:tcW w:w="740" w:type="dxa"/>
            <w:tcBorders>
              <w:top w:val="nil"/>
              <w:left w:val="single" w:color="000000" w:sz="8" w:space="0"/>
              <w:bottom w:val="single" w:color="000000" w:sz="8" w:space="0"/>
              <w:right w:val="single" w:color="000000" w:sz="8" w:space="0"/>
            </w:tcBorders>
            <w:shd w:val="clear" w:color="auto" w:fill="auto"/>
            <w:noWrap/>
            <w:vAlign w:val="center"/>
          </w:tcPr>
          <w:p w14:paraId="3506C37F">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12</w:t>
            </w:r>
          </w:p>
        </w:tc>
        <w:tc>
          <w:tcPr>
            <w:tcW w:w="1518" w:type="dxa"/>
            <w:tcBorders>
              <w:top w:val="nil"/>
              <w:left w:val="nil"/>
              <w:bottom w:val="single" w:color="000000" w:sz="8" w:space="0"/>
              <w:right w:val="single" w:color="000000" w:sz="8" w:space="0"/>
            </w:tcBorders>
            <w:shd w:val="clear" w:color="auto" w:fill="auto"/>
            <w:noWrap/>
            <w:vAlign w:val="center"/>
          </w:tcPr>
          <w:p w14:paraId="5F86A38B">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202502047</w:t>
            </w:r>
          </w:p>
        </w:tc>
        <w:tc>
          <w:tcPr>
            <w:tcW w:w="6995" w:type="dxa"/>
            <w:tcBorders>
              <w:top w:val="nil"/>
              <w:left w:val="nil"/>
              <w:bottom w:val="single" w:color="000000" w:sz="8" w:space="0"/>
              <w:right w:val="single" w:color="000000" w:sz="8" w:space="0"/>
            </w:tcBorders>
            <w:shd w:val="clear" w:color="auto" w:fill="auto"/>
            <w:noWrap/>
            <w:vAlign w:val="center"/>
          </w:tcPr>
          <w:p w14:paraId="4B3D057B">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全向跑步机机械工业设计与实践</w:t>
            </w:r>
          </w:p>
        </w:tc>
        <w:tc>
          <w:tcPr>
            <w:tcW w:w="5412" w:type="dxa"/>
            <w:tcBorders>
              <w:top w:val="nil"/>
              <w:left w:val="nil"/>
              <w:bottom w:val="single" w:color="000000" w:sz="8" w:space="0"/>
              <w:right w:val="single" w:color="000000" w:sz="8" w:space="0"/>
            </w:tcBorders>
            <w:shd w:val="clear" w:color="auto" w:fill="auto"/>
            <w:noWrap/>
            <w:vAlign w:val="center"/>
          </w:tcPr>
          <w:p w14:paraId="7F080E6E">
            <w:pPr>
              <w:keepNext w:val="0"/>
              <w:keepLines w:val="0"/>
              <w:widowControl/>
              <w:suppressLineNumbers w:val="0"/>
              <w:jc w:val="both"/>
              <w:textAlignment w:val="center"/>
              <w:rPr>
                <w:rFonts w:hint="eastAsia" w:ascii="宋体" w:hAnsi="宋体" w:eastAsia="宋体" w:cs="宋体"/>
                <w:b/>
                <w:bCs/>
                <w:kern w:val="0"/>
                <w:sz w:val="24"/>
                <w:szCs w:val="24"/>
              </w:rPr>
            </w:pPr>
            <w:r>
              <w:rPr>
                <w:rFonts w:hint="eastAsia" w:ascii="宋体" w:hAnsi="宋体" w:eastAsia="宋体" w:cs="宋体"/>
                <w:i w:val="0"/>
                <w:iCs w:val="0"/>
                <w:color w:val="000000"/>
                <w:kern w:val="0"/>
                <w:sz w:val="24"/>
                <w:szCs w:val="24"/>
                <w:u w:val="none"/>
                <w:lang w:val="en-US" w:eastAsia="zh-CN" w:bidi="ar"/>
              </w:rPr>
              <w:t>康啸林，任浩坤，彭菡墨，秦文韬，林熙煜</w:t>
            </w:r>
          </w:p>
        </w:tc>
      </w:tr>
      <w:tr w14:paraId="09CDB84F">
        <w:tblPrEx>
          <w:tblCellMar>
            <w:top w:w="0" w:type="dxa"/>
            <w:left w:w="108" w:type="dxa"/>
            <w:bottom w:w="0" w:type="dxa"/>
            <w:right w:w="108" w:type="dxa"/>
          </w:tblCellMar>
        </w:tblPrEx>
        <w:trPr>
          <w:trHeight w:val="324" w:hRule="atLeast"/>
        </w:trPr>
        <w:tc>
          <w:tcPr>
            <w:tcW w:w="740" w:type="dxa"/>
            <w:tcBorders>
              <w:top w:val="nil"/>
              <w:left w:val="single" w:color="000000" w:sz="8" w:space="0"/>
              <w:bottom w:val="single" w:color="000000" w:sz="8" w:space="0"/>
              <w:right w:val="single" w:color="000000" w:sz="8" w:space="0"/>
            </w:tcBorders>
            <w:shd w:val="clear" w:color="auto" w:fill="auto"/>
            <w:noWrap/>
            <w:vAlign w:val="center"/>
          </w:tcPr>
          <w:p w14:paraId="764D4D6A">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13</w:t>
            </w:r>
          </w:p>
        </w:tc>
        <w:tc>
          <w:tcPr>
            <w:tcW w:w="1518" w:type="dxa"/>
            <w:tcBorders>
              <w:top w:val="nil"/>
              <w:left w:val="nil"/>
              <w:bottom w:val="single" w:color="000000" w:sz="8" w:space="0"/>
              <w:right w:val="single" w:color="000000" w:sz="8" w:space="0"/>
            </w:tcBorders>
            <w:shd w:val="clear" w:color="auto" w:fill="auto"/>
            <w:noWrap/>
            <w:vAlign w:val="center"/>
          </w:tcPr>
          <w:p w14:paraId="0E9FCD07">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202502049</w:t>
            </w:r>
          </w:p>
        </w:tc>
        <w:tc>
          <w:tcPr>
            <w:tcW w:w="6995" w:type="dxa"/>
            <w:tcBorders>
              <w:top w:val="nil"/>
              <w:left w:val="nil"/>
              <w:bottom w:val="single" w:color="000000" w:sz="8" w:space="0"/>
              <w:right w:val="single" w:color="000000" w:sz="8" w:space="0"/>
            </w:tcBorders>
            <w:shd w:val="clear" w:color="auto" w:fill="auto"/>
            <w:noWrap/>
            <w:vAlign w:val="center"/>
          </w:tcPr>
          <w:p w14:paraId="23894037">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形状自适应3D打印喷嘴设计与研制</w:t>
            </w:r>
          </w:p>
        </w:tc>
        <w:tc>
          <w:tcPr>
            <w:tcW w:w="5412" w:type="dxa"/>
            <w:tcBorders>
              <w:top w:val="nil"/>
              <w:left w:val="nil"/>
              <w:bottom w:val="single" w:color="000000" w:sz="8" w:space="0"/>
              <w:right w:val="single" w:color="000000" w:sz="8" w:space="0"/>
            </w:tcBorders>
            <w:shd w:val="clear" w:color="auto" w:fill="auto"/>
            <w:noWrap/>
            <w:vAlign w:val="center"/>
          </w:tcPr>
          <w:p w14:paraId="63713A12">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曹东锋，李欣霞</w:t>
            </w:r>
          </w:p>
        </w:tc>
      </w:tr>
      <w:tr w14:paraId="1230FE2E">
        <w:tblPrEx>
          <w:tblCellMar>
            <w:top w:w="0" w:type="dxa"/>
            <w:left w:w="108" w:type="dxa"/>
            <w:bottom w:w="0" w:type="dxa"/>
            <w:right w:w="108" w:type="dxa"/>
          </w:tblCellMar>
        </w:tblPrEx>
        <w:trPr>
          <w:trHeight w:val="324" w:hRule="atLeast"/>
        </w:trPr>
        <w:tc>
          <w:tcPr>
            <w:tcW w:w="740" w:type="dxa"/>
            <w:tcBorders>
              <w:top w:val="nil"/>
              <w:left w:val="single" w:color="000000" w:sz="8" w:space="0"/>
              <w:bottom w:val="single" w:color="000000" w:sz="8" w:space="0"/>
              <w:right w:val="single" w:color="000000" w:sz="8" w:space="0"/>
            </w:tcBorders>
            <w:shd w:val="clear" w:color="auto" w:fill="auto"/>
            <w:noWrap/>
            <w:vAlign w:val="center"/>
          </w:tcPr>
          <w:p w14:paraId="3424542A">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14</w:t>
            </w:r>
          </w:p>
        </w:tc>
        <w:tc>
          <w:tcPr>
            <w:tcW w:w="1518" w:type="dxa"/>
            <w:tcBorders>
              <w:top w:val="nil"/>
              <w:left w:val="nil"/>
              <w:bottom w:val="single" w:color="000000" w:sz="8" w:space="0"/>
              <w:right w:val="single" w:color="000000" w:sz="8" w:space="0"/>
            </w:tcBorders>
            <w:shd w:val="clear" w:color="auto" w:fill="auto"/>
            <w:noWrap/>
            <w:vAlign w:val="center"/>
          </w:tcPr>
          <w:p w14:paraId="70BDA233">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202502050</w:t>
            </w:r>
          </w:p>
        </w:tc>
        <w:tc>
          <w:tcPr>
            <w:tcW w:w="6995" w:type="dxa"/>
            <w:tcBorders>
              <w:top w:val="nil"/>
              <w:left w:val="nil"/>
              <w:bottom w:val="single" w:color="000000" w:sz="8" w:space="0"/>
              <w:right w:val="single" w:color="000000" w:sz="8" w:space="0"/>
            </w:tcBorders>
            <w:shd w:val="clear" w:color="auto" w:fill="auto"/>
            <w:noWrap/>
            <w:vAlign w:val="center"/>
          </w:tcPr>
          <w:p w14:paraId="360481A7">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方程式赛车踏板人机工程学优化设计</w:t>
            </w:r>
          </w:p>
        </w:tc>
        <w:tc>
          <w:tcPr>
            <w:tcW w:w="5412" w:type="dxa"/>
            <w:tcBorders>
              <w:top w:val="nil"/>
              <w:left w:val="nil"/>
              <w:bottom w:val="single" w:color="000000" w:sz="8" w:space="0"/>
              <w:right w:val="single" w:color="000000" w:sz="8" w:space="0"/>
            </w:tcBorders>
            <w:shd w:val="clear" w:color="auto" w:fill="auto"/>
            <w:noWrap/>
            <w:vAlign w:val="center"/>
          </w:tcPr>
          <w:p w14:paraId="65EEB8B6">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谢睿，邬孝泽，柯增钰</w:t>
            </w:r>
          </w:p>
        </w:tc>
      </w:tr>
      <w:tr w14:paraId="6177200E">
        <w:tblPrEx>
          <w:tblCellMar>
            <w:top w:w="0" w:type="dxa"/>
            <w:left w:w="108" w:type="dxa"/>
            <w:bottom w:w="0" w:type="dxa"/>
            <w:right w:w="108" w:type="dxa"/>
          </w:tblCellMar>
        </w:tblPrEx>
        <w:trPr>
          <w:trHeight w:val="324" w:hRule="atLeast"/>
        </w:trPr>
        <w:tc>
          <w:tcPr>
            <w:tcW w:w="740" w:type="dxa"/>
            <w:tcBorders>
              <w:top w:val="nil"/>
              <w:left w:val="single" w:color="000000" w:sz="8" w:space="0"/>
              <w:bottom w:val="single" w:color="000000" w:sz="8" w:space="0"/>
              <w:right w:val="single" w:color="000000" w:sz="8" w:space="0"/>
            </w:tcBorders>
            <w:shd w:val="clear" w:color="auto" w:fill="auto"/>
            <w:noWrap/>
            <w:vAlign w:val="center"/>
          </w:tcPr>
          <w:p w14:paraId="7C93D8F0">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15</w:t>
            </w:r>
          </w:p>
        </w:tc>
        <w:tc>
          <w:tcPr>
            <w:tcW w:w="1518" w:type="dxa"/>
            <w:tcBorders>
              <w:top w:val="nil"/>
              <w:left w:val="nil"/>
              <w:bottom w:val="single" w:color="000000" w:sz="8" w:space="0"/>
              <w:right w:val="single" w:color="000000" w:sz="8" w:space="0"/>
            </w:tcBorders>
            <w:shd w:val="clear" w:color="auto" w:fill="auto"/>
            <w:noWrap/>
            <w:vAlign w:val="center"/>
          </w:tcPr>
          <w:p w14:paraId="4EF67229">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202502051</w:t>
            </w:r>
          </w:p>
        </w:tc>
        <w:tc>
          <w:tcPr>
            <w:tcW w:w="6995" w:type="dxa"/>
            <w:tcBorders>
              <w:top w:val="nil"/>
              <w:left w:val="nil"/>
              <w:bottom w:val="single" w:color="000000" w:sz="8" w:space="0"/>
              <w:right w:val="single" w:color="000000" w:sz="8" w:space="0"/>
            </w:tcBorders>
            <w:shd w:val="clear" w:color="auto" w:fill="auto"/>
            <w:noWrap/>
            <w:vAlign w:val="center"/>
          </w:tcPr>
          <w:p w14:paraId="5F867C37">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仿生机器海龟的研制</w:t>
            </w:r>
          </w:p>
        </w:tc>
        <w:tc>
          <w:tcPr>
            <w:tcW w:w="5412" w:type="dxa"/>
            <w:tcBorders>
              <w:top w:val="nil"/>
              <w:left w:val="nil"/>
              <w:bottom w:val="single" w:color="000000" w:sz="8" w:space="0"/>
              <w:right w:val="single" w:color="000000" w:sz="8" w:space="0"/>
            </w:tcBorders>
            <w:shd w:val="clear" w:color="auto" w:fill="auto"/>
            <w:noWrap/>
            <w:vAlign w:val="center"/>
          </w:tcPr>
          <w:p w14:paraId="45582458">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周炜耀，张允怀，刘昂，王博</w:t>
            </w:r>
          </w:p>
        </w:tc>
      </w:tr>
      <w:tr w14:paraId="60347FD6">
        <w:tblPrEx>
          <w:tblCellMar>
            <w:top w:w="0" w:type="dxa"/>
            <w:left w:w="108" w:type="dxa"/>
            <w:bottom w:w="0" w:type="dxa"/>
            <w:right w:w="108" w:type="dxa"/>
          </w:tblCellMar>
        </w:tblPrEx>
        <w:trPr>
          <w:trHeight w:val="324" w:hRule="atLeast"/>
        </w:trPr>
        <w:tc>
          <w:tcPr>
            <w:tcW w:w="740" w:type="dxa"/>
            <w:tcBorders>
              <w:top w:val="nil"/>
              <w:left w:val="single" w:color="000000" w:sz="8" w:space="0"/>
              <w:bottom w:val="single" w:color="000000" w:sz="8" w:space="0"/>
              <w:right w:val="single" w:color="000000" w:sz="8" w:space="0"/>
            </w:tcBorders>
            <w:shd w:val="clear" w:color="auto" w:fill="auto"/>
            <w:noWrap/>
            <w:vAlign w:val="center"/>
          </w:tcPr>
          <w:p w14:paraId="32159BFE">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16</w:t>
            </w:r>
          </w:p>
        </w:tc>
        <w:tc>
          <w:tcPr>
            <w:tcW w:w="1518" w:type="dxa"/>
            <w:tcBorders>
              <w:top w:val="nil"/>
              <w:left w:val="nil"/>
              <w:bottom w:val="single" w:color="000000" w:sz="8" w:space="0"/>
              <w:right w:val="single" w:color="000000" w:sz="8" w:space="0"/>
            </w:tcBorders>
            <w:shd w:val="clear" w:color="auto" w:fill="auto"/>
            <w:noWrap/>
            <w:vAlign w:val="center"/>
          </w:tcPr>
          <w:p w14:paraId="020E3020">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202502052</w:t>
            </w:r>
          </w:p>
        </w:tc>
        <w:tc>
          <w:tcPr>
            <w:tcW w:w="6995" w:type="dxa"/>
            <w:tcBorders>
              <w:top w:val="nil"/>
              <w:left w:val="nil"/>
              <w:bottom w:val="single" w:color="000000" w:sz="8" w:space="0"/>
              <w:right w:val="single" w:color="000000" w:sz="8" w:space="0"/>
            </w:tcBorders>
            <w:shd w:val="clear" w:color="auto" w:fill="auto"/>
            <w:noWrap/>
            <w:vAlign w:val="center"/>
          </w:tcPr>
          <w:p w14:paraId="7558EEB9">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基于电子机械制动系统的车辆稳定协调控制研究</w:t>
            </w:r>
          </w:p>
        </w:tc>
        <w:tc>
          <w:tcPr>
            <w:tcW w:w="5412" w:type="dxa"/>
            <w:tcBorders>
              <w:top w:val="nil"/>
              <w:left w:val="nil"/>
              <w:bottom w:val="single" w:color="000000" w:sz="8" w:space="0"/>
              <w:right w:val="single" w:color="000000" w:sz="8" w:space="0"/>
            </w:tcBorders>
            <w:shd w:val="clear" w:color="auto" w:fill="auto"/>
            <w:noWrap/>
            <w:vAlign w:val="center"/>
          </w:tcPr>
          <w:p w14:paraId="6FCB2AC3">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陈传超，邢嘉珺，裴杨</w:t>
            </w:r>
          </w:p>
        </w:tc>
      </w:tr>
      <w:tr w14:paraId="04F98393">
        <w:tblPrEx>
          <w:tblCellMar>
            <w:top w:w="0" w:type="dxa"/>
            <w:left w:w="108" w:type="dxa"/>
            <w:bottom w:w="0" w:type="dxa"/>
            <w:right w:w="108" w:type="dxa"/>
          </w:tblCellMar>
        </w:tblPrEx>
        <w:trPr>
          <w:trHeight w:val="324" w:hRule="atLeast"/>
        </w:trPr>
        <w:tc>
          <w:tcPr>
            <w:tcW w:w="740" w:type="dxa"/>
            <w:tcBorders>
              <w:top w:val="nil"/>
              <w:left w:val="single" w:color="000000" w:sz="8" w:space="0"/>
              <w:bottom w:val="single" w:color="000000" w:sz="8" w:space="0"/>
              <w:right w:val="single" w:color="000000" w:sz="8" w:space="0"/>
            </w:tcBorders>
            <w:shd w:val="clear" w:color="auto" w:fill="auto"/>
            <w:noWrap/>
            <w:vAlign w:val="center"/>
          </w:tcPr>
          <w:p w14:paraId="59191E77">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17</w:t>
            </w:r>
          </w:p>
        </w:tc>
        <w:tc>
          <w:tcPr>
            <w:tcW w:w="1518" w:type="dxa"/>
            <w:tcBorders>
              <w:top w:val="nil"/>
              <w:left w:val="nil"/>
              <w:bottom w:val="single" w:color="000000" w:sz="8" w:space="0"/>
              <w:right w:val="single" w:color="000000" w:sz="8" w:space="0"/>
            </w:tcBorders>
            <w:shd w:val="clear" w:color="auto" w:fill="auto"/>
            <w:noWrap/>
            <w:vAlign w:val="center"/>
          </w:tcPr>
          <w:p w14:paraId="33B2A062">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202502053</w:t>
            </w:r>
          </w:p>
        </w:tc>
        <w:tc>
          <w:tcPr>
            <w:tcW w:w="6995" w:type="dxa"/>
            <w:tcBorders>
              <w:top w:val="nil"/>
              <w:left w:val="nil"/>
              <w:bottom w:val="single" w:color="000000" w:sz="8" w:space="0"/>
              <w:right w:val="single" w:color="000000" w:sz="8" w:space="0"/>
            </w:tcBorders>
            <w:shd w:val="clear" w:color="auto" w:fill="auto"/>
            <w:noWrap/>
            <w:vAlign w:val="center"/>
          </w:tcPr>
          <w:p w14:paraId="66BFB1AE">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基于机器视觉与深度学习的汽车制冷铜零件表面缺陷检测算法与软件设计</w:t>
            </w:r>
          </w:p>
        </w:tc>
        <w:tc>
          <w:tcPr>
            <w:tcW w:w="5412" w:type="dxa"/>
            <w:tcBorders>
              <w:top w:val="nil"/>
              <w:left w:val="nil"/>
              <w:bottom w:val="single" w:color="000000" w:sz="8" w:space="0"/>
              <w:right w:val="single" w:color="000000" w:sz="8" w:space="0"/>
            </w:tcBorders>
            <w:shd w:val="clear" w:color="auto" w:fill="auto"/>
            <w:noWrap/>
            <w:vAlign w:val="center"/>
          </w:tcPr>
          <w:p w14:paraId="6310577F">
            <w:pPr>
              <w:keepNext w:val="0"/>
              <w:keepLines w:val="0"/>
              <w:widowControl/>
              <w:suppressLineNumbers w:val="0"/>
              <w:jc w:val="both"/>
              <w:textAlignment w:val="center"/>
              <w:rPr>
                <w:rFonts w:hint="eastAsia" w:ascii="宋体" w:hAnsi="宋体" w:eastAsia="宋体" w:cs="宋体"/>
                <w:b/>
                <w:bCs/>
                <w:kern w:val="0"/>
                <w:sz w:val="24"/>
                <w:szCs w:val="24"/>
              </w:rPr>
            </w:pPr>
            <w:r>
              <w:rPr>
                <w:rFonts w:hint="eastAsia" w:ascii="宋体" w:hAnsi="宋体" w:eastAsia="宋体" w:cs="宋体"/>
                <w:i w:val="0"/>
                <w:iCs w:val="0"/>
                <w:color w:val="000000"/>
                <w:kern w:val="0"/>
                <w:sz w:val="24"/>
                <w:szCs w:val="24"/>
                <w:u w:val="none"/>
                <w:lang w:val="en-US" w:eastAsia="zh-CN" w:bidi="ar"/>
              </w:rPr>
              <w:t>孙凤仪，朱岩，谢雨霏</w:t>
            </w:r>
          </w:p>
        </w:tc>
      </w:tr>
      <w:tr w14:paraId="6D7889FA">
        <w:tblPrEx>
          <w:tblCellMar>
            <w:top w:w="0" w:type="dxa"/>
            <w:left w:w="108" w:type="dxa"/>
            <w:bottom w:w="0" w:type="dxa"/>
            <w:right w:w="108" w:type="dxa"/>
          </w:tblCellMar>
        </w:tblPrEx>
        <w:trPr>
          <w:trHeight w:val="324" w:hRule="atLeast"/>
        </w:trPr>
        <w:tc>
          <w:tcPr>
            <w:tcW w:w="740" w:type="dxa"/>
            <w:tcBorders>
              <w:top w:val="nil"/>
              <w:left w:val="single" w:color="000000" w:sz="8" w:space="0"/>
              <w:bottom w:val="single" w:color="000000" w:sz="8" w:space="0"/>
              <w:right w:val="single" w:color="000000" w:sz="8" w:space="0"/>
            </w:tcBorders>
            <w:shd w:val="clear" w:color="auto" w:fill="auto"/>
            <w:noWrap/>
            <w:vAlign w:val="center"/>
          </w:tcPr>
          <w:p w14:paraId="7339491C">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18</w:t>
            </w:r>
          </w:p>
        </w:tc>
        <w:tc>
          <w:tcPr>
            <w:tcW w:w="1518" w:type="dxa"/>
            <w:tcBorders>
              <w:top w:val="nil"/>
              <w:left w:val="nil"/>
              <w:bottom w:val="single" w:color="000000" w:sz="8" w:space="0"/>
              <w:right w:val="single" w:color="000000" w:sz="8" w:space="0"/>
            </w:tcBorders>
            <w:shd w:val="clear" w:color="auto" w:fill="auto"/>
            <w:noWrap/>
            <w:vAlign w:val="center"/>
          </w:tcPr>
          <w:p w14:paraId="77B6A58A">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202502054</w:t>
            </w:r>
          </w:p>
        </w:tc>
        <w:tc>
          <w:tcPr>
            <w:tcW w:w="6995" w:type="dxa"/>
            <w:tcBorders>
              <w:top w:val="nil"/>
              <w:left w:val="nil"/>
              <w:bottom w:val="single" w:color="000000" w:sz="8" w:space="0"/>
              <w:right w:val="single" w:color="000000" w:sz="8" w:space="0"/>
            </w:tcBorders>
            <w:shd w:val="clear" w:color="auto" w:fill="auto"/>
            <w:noWrap/>
            <w:vAlign w:val="center"/>
          </w:tcPr>
          <w:p w14:paraId="34F98E67">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多源激励下轮毂动力总成系统NVH性能分析与优化</w:t>
            </w:r>
          </w:p>
        </w:tc>
        <w:tc>
          <w:tcPr>
            <w:tcW w:w="5412" w:type="dxa"/>
            <w:tcBorders>
              <w:top w:val="nil"/>
              <w:left w:val="nil"/>
              <w:bottom w:val="single" w:color="000000" w:sz="8" w:space="0"/>
              <w:right w:val="single" w:color="000000" w:sz="8" w:space="0"/>
            </w:tcBorders>
            <w:shd w:val="clear" w:color="auto" w:fill="auto"/>
            <w:noWrap/>
            <w:vAlign w:val="center"/>
          </w:tcPr>
          <w:p w14:paraId="64D8D537">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张浈昊，张钰沅，任洋</w:t>
            </w:r>
          </w:p>
        </w:tc>
      </w:tr>
      <w:tr w14:paraId="78182A7D">
        <w:tblPrEx>
          <w:tblCellMar>
            <w:top w:w="0" w:type="dxa"/>
            <w:left w:w="108" w:type="dxa"/>
            <w:bottom w:w="0" w:type="dxa"/>
            <w:right w:w="108" w:type="dxa"/>
          </w:tblCellMar>
        </w:tblPrEx>
        <w:trPr>
          <w:trHeight w:val="324" w:hRule="atLeast"/>
        </w:trPr>
        <w:tc>
          <w:tcPr>
            <w:tcW w:w="740" w:type="dxa"/>
            <w:tcBorders>
              <w:top w:val="nil"/>
              <w:left w:val="single" w:color="000000" w:sz="8" w:space="0"/>
              <w:bottom w:val="single" w:color="000000" w:sz="8" w:space="0"/>
              <w:right w:val="single" w:color="000000" w:sz="8" w:space="0"/>
            </w:tcBorders>
            <w:shd w:val="clear" w:color="auto" w:fill="auto"/>
            <w:noWrap/>
            <w:vAlign w:val="center"/>
          </w:tcPr>
          <w:p w14:paraId="3FBDA1ED">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19</w:t>
            </w:r>
          </w:p>
        </w:tc>
        <w:tc>
          <w:tcPr>
            <w:tcW w:w="1518" w:type="dxa"/>
            <w:tcBorders>
              <w:top w:val="nil"/>
              <w:left w:val="nil"/>
              <w:bottom w:val="single" w:color="000000" w:sz="8" w:space="0"/>
              <w:right w:val="single" w:color="000000" w:sz="8" w:space="0"/>
            </w:tcBorders>
            <w:shd w:val="clear" w:color="auto" w:fill="auto"/>
            <w:noWrap/>
            <w:vAlign w:val="center"/>
          </w:tcPr>
          <w:p w14:paraId="4130E35B">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研学项目</w:t>
            </w:r>
          </w:p>
        </w:tc>
        <w:tc>
          <w:tcPr>
            <w:tcW w:w="6995" w:type="dxa"/>
            <w:tcBorders>
              <w:top w:val="nil"/>
              <w:left w:val="nil"/>
              <w:bottom w:val="single" w:color="000000" w:sz="8" w:space="0"/>
              <w:right w:val="single" w:color="000000" w:sz="8" w:space="0"/>
            </w:tcBorders>
            <w:shd w:val="clear" w:color="auto" w:fill="auto"/>
            <w:noWrap/>
            <w:vAlign w:val="center"/>
          </w:tcPr>
          <w:p w14:paraId="19EE55FA">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绳索驱动的轮腿变换机构</w:t>
            </w:r>
          </w:p>
        </w:tc>
        <w:tc>
          <w:tcPr>
            <w:tcW w:w="5412" w:type="dxa"/>
            <w:tcBorders>
              <w:top w:val="nil"/>
              <w:left w:val="nil"/>
              <w:bottom w:val="single" w:color="000000" w:sz="8" w:space="0"/>
              <w:right w:val="single" w:color="000000" w:sz="8" w:space="0"/>
            </w:tcBorders>
            <w:shd w:val="clear" w:color="auto" w:fill="auto"/>
            <w:noWrap/>
            <w:vAlign w:val="center"/>
          </w:tcPr>
          <w:p w14:paraId="47A874A2">
            <w:pPr>
              <w:keepNext w:val="0"/>
              <w:keepLines w:val="0"/>
              <w:widowControl/>
              <w:suppressLineNumbers w:val="0"/>
              <w:jc w:val="both"/>
              <w:textAlignment w:val="center"/>
              <w:rPr>
                <w:rFonts w:hint="eastAsia" w:ascii="宋体" w:hAnsi="宋体" w:eastAsia="宋体" w:cs="宋体"/>
                <w:b/>
                <w:bCs/>
                <w:kern w:val="0"/>
                <w:sz w:val="24"/>
                <w:szCs w:val="24"/>
              </w:rPr>
            </w:pPr>
            <w:r>
              <w:rPr>
                <w:rFonts w:hint="eastAsia" w:ascii="宋体" w:hAnsi="宋体" w:eastAsia="宋体" w:cs="宋体"/>
                <w:i w:val="0"/>
                <w:iCs w:val="0"/>
                <w:color w:val="000000"/>
                <w:kern w:val="0"/>
                <w:sz w:val="24"/>
                <w:szCs w:val="24"/>
                <w:u w:val="none"/>
                <w:lang w:val="en-US" w:eastAsia="zh-CN" w:bidi="ar"/>
              </w:rPr>
              <w:t>熊驰宇、陈子汉、黄佳阳、胡青睿、季书宝</w:t>
            </w:r>
          </w:p>
        </w:tc>
      </w:tr>
      <w:tr w14:paraId="09FE3D3D">
        <w:tblPrEx>
          <w:tblCellMar>
            <w:top w:w="0" w:type="dxa"/>
            <w:left w:w="108" w:type="dxa"/>
            <w:bottom w:w="0" w:type="dxa"/>
            <w:right w:w="108" w:type="dxa"/>
          </w:tblCellMar>
        </w:tblPrEx>
        <w:trPr>
          <w:trHeight w:val="324" w:hRule="atLeast"/>
        </w:trPr>
        <w:tc>
          <w:tcPr>
            <w:tcW w:w="740" w:type="dxa"/>
            <w:tcBorders>
              <w:top w:val="nil"/>
              <w:left w:val="single" w:color="000000" w:sz="8" w:space="0"/>
              <w:bottom w:val="single" w:color="000000" w:sz="8" w:space="0"/>
              <w:right w:val="single" w:color="000000" w:sz="8" w:space="0"/>
            </w:tcBorders>
            <w:shd w:val="clear" w:color="auto" w:fill="auto"/>
            <w:noWrap/>
            <w:vAlign w:val="center"/>
          </w:tcPr>
          <w:p w14:paraId="1D0065EA">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w:t>
            </w:r>
          </w:p>
        </w:tc>
        <w:tc>
          <w:tcPr>
            <w:tcW w:w="1518" w:type="dxa"/>
            <w:tcBorders>
              <w:top w:val="nil"/>
              <w:left w:val="nil"/>
              <w:bottom w:val="single" w:color="000000" w:sz="8" w:space="0"/>
              <w:right w:val="single" w:color="000000" w:sz="8" w:space="0"/>
            </w:tcBorders>
            <w:shd w:val="clear" w:color="auto" w:fill="auto"/>
            <w:noWrap/>
            <w:vAlign w:val="center"/>
          </w:tcPr>
          <w:p w14:paraId="4F143E6A">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研学项目</w:t>
            </w:r>
          </w:p>
        </w:tc>
        <w:tc>
          <w:tcPr>
            <w:tcW w:w="6995" w:type="dxa"/>
            <w:tcBorders>
              <w:top w:val="nil"/>
              <w:left w:val="nil"/>
              <w:bottom w:val="single" w:color="000000" w:sz="8" w:space="0"/>
              <w:right w:val="single" w:color="000000" w:sz="8" w:space="0"/>
            </w:tcBorders>
            <w:shd w:val="clear" w:color="auto" w:fill="auto"/>
            <w:noWrap/>
            <w:vAlign w:val="center"/>
          </w:tcPr>
          <w:p w14:paraId="1514B22E">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软体机器人传感关键技术研究</w:t>
            </w:r>
          </w:p>
        </w:tc>
        <w:tc>
          <w:tcPr>
            <w:tcW w:w="5412" w:type="dxa"/>
            <w:tcBorders>
              <w:top w:val="nil"/>
              <w:left w:val="nil"/>
              <w:bottom w:val="single" w:color="000000" w:sz="8" w:space="0"/>
              <w:right w:val="single" w:color="000000" w:sz="8" w:space="0"/>
            </w:tcBorders>
            <w:shd w:val="clear" w:color="auto" w:fill="auto"/>
            <w:noWrap/>
            <w:vAlign w:val="center"/>
          </w:tcPr>
          <w:p w14:paraId="39E6FE41">
            <w:pPr>
              <w:keepNext w:val="0"/>
              <w:keepLines w:val="0"/>
              <w:widowControl/>
              <w:suppressLineNumbers w:val="0"/>
              <w:jc w:val="both"/>
              <w:textAlignment w:val="center"/>
              <w:rPr>
                <w:rFonts w:hint="eastAsia" w:ascii="宋体" w:hAnsi="宋体" w:eastAsia="宋体" w:cs="宋体"/>
                <w:b/>
                <w:bCs/>
                <w:kern w:val="0"/>
                <w:sz w:val="24"/>
                <w:szCs w:val="24"/>
              </w:rPr>
            </w:pPr>
            <w:r>
              <w:rPr>
                <w:rFonts w:hint="eastAsia" w:ascii="宋体" w:hAnsi="宋体" w:eastAsia="宋体" w:cs="宋体"/>
                <w:i w:val="0"/>
                <w:iCs w:val="0"/>
                <w:color w:val="000000"/>
                <w:kern w:val="0"/>
                <w:sz w:val="24"/>
                <w:szCs w:val="24"/>
                <w:u w:val="none"/>
                <w:lang w:val="en-US" w:eastAsia="zh-CN" w:bidi="ar"/>
              </w:rPr>
              <w:t>李毅、杨君熠、张子涵、卢金凤</w:t>
            </w:r>
          </w:p>
        </w:tc>
      </w:tr>
      <w:tr w14:paraId="66203145">
        <w:tblPrEx>
          <w:tblCellMar>
            <w:top w:w="0" w:type="dxa"/>
            <w:left w:w="108" w:type="dxa"/>
            <w:bottom w:w="0" w:type="dxa"/>
            <w:right w:w="108" w:type="dxa"/>
          </w:tblCellMar>
        </w:tblPrEx>
        <w:trPr>
          <w:trHeight w:val="324" w:hRule="atLeast"/>
        </w:trPr>
        <w:tc>
          <w:tcPr>
            <w:tcW w:w="740" w:type="dxa"/>
            <w:tcBorders>
              <w:top w:val="nil"/>
              <w:left w:val="single" w:color="000000" w:sz="8" w:space="0"/>
              <w:bottom w:val="single" w:color="000000" w:sz="8" w:space="0"/>
              <w:right w:val="single" w:color="000000" w:sz="8" w:space="0"/>
            </w:tcBorders>
            <w:shd w:val="clear" w:color="auto" w:fill="auto"/>
            <w:noWrap/>
            <w:vAlign w:val="center"/>
          </w:tcPr>
          <w:p w14:paraId="44522458">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21</w:t>
            </w:r>
          </w:p>
        </w:tc>
        <w:tc>
          <w:tcPr>
            <w:tcW w:w="1518" w:type="dxa"/>
            <w:tcBorders>
              <w:top w:val="nil"/>
              <w:left w:val="nil"/>
              <w:bottom w:val="single" w:color="000000" w:sz="8" w:space="0"/>
              <w:right w:val="single" w:color="000000" w:sz="8" w:space="0"/>
            </w:tcBorders>
            <w:shd w:val="clear" w:color="auto" w:fill="auto"/>
            <w:noWrap/>
            <w:vAlign w:val="center"/>
          </w:tcPr>
          <w:p w14:paraId="1E492CCC">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研学项目</w:t>
            </w:r>
          </w:p>
        </w:tc>
        <w:tc>
          <w:tcPr>
            <w:tcW w:w="6995" w:type="dxa"/>
            <w:tcBorders>
              <w:top w:val="nil"/>
              <w:left w:val="nil"/>
              <w:bottom w:val="single" w:color="000000" w:sz="8" w:space="0"/>
              <w:right w:val="single" w:color="000000" w:sz="8" w:space="0"/>
            </w:tcBorders>
            <w:shd w:val="clear" w:color="auto" w:fill="auto"/>
            <w:noWrap/>
            <w:vAlign w:val="center"/>
          </w:tcPr>
          <w:p w14:paraId="78484601">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一种仿生鸟飞行器的扑翼设计及应用</w:t>
            </w:r>
          </w:p>
        </w:tc>
        <w:tc>
          <w:tcPr>
            <w:tcW w:w="5412" w:type="dxa"/>
            <w:tcBorders>
              <w:top w:val="nil"/>
              <w:left w:val="nil"/>
              <w:bottom w:val="single" w:color="000000" w:sz="8" w:space="0"/>
              <w:right w:val="single" w:color="000000" w:sz="8" w:space="0"/>
            </w:tcBorders>
            <w:shd w:val="clear" w:color="auto" w:fill="auto"/>
            <w:noWrap/>
            <w:vAlign w:val="center"/>
          </w:tcPr>
          <w:p w14:paraId="07B2818A">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陈韵峰、李雨杭、洪佳炜</w:t>
            </w:r>
          </w:p>
        </w:tc>
      </w:tr>
    </w:tbl>
    <w:p w14:paraId="2A5EB9E9">
      <w:pPr>
        <w:jc w:val="right"/>
        <w:rPr>
          <w:rFonts w:hint="eastAsia" w:ascii="仿宋" w:hAnsi="仿宋" w:eastAsia="仿宋"/>
          <w:sz w:val="28"/>
          <w:szCs w:val="28"/>
        </w:rPr>
      </w:pPr>
      <w:r>
        <w:rPr>
          <w:rFonts w:hint="eastAsia" w:ascii="仿宋" w:hAnsi="仿宋" w:eastAsia="仿宋"/>
          <w:sz w:val="28"/>
          <w:szCs w:val="28"/>
        </w:rPr>
        <w:t xml:space="preserve">                                                                     </w:t>
      </w:r>
    </w:p>
    <w:p w14:paraId="1593C341">
      <w:pPr>
        <w:jc w:val="right"/>
        <w:rPr>
          <w:rFonts w:hint="eastAsia" w:ascii="仿宋" w:hAnsi="仿宋" w:eastAsia="仿宋"/>
          <w:sz w:val="24"/>
          <w:szCs w:val="24"/>
        </w:rPr>
      </w:pPr>
      <w:r>
        <w:rPr>
          <w:rFonts w:hint="eastAsia" w:ascii="仿宋" w:hAnsi="仿宋" w:eastAsia="仿宋"/>
          <w:sz w:val="24"/>
          <w:szCs w:val="24"/>
        </w:rPr>
        <w:t>2024年1</w:t>
      </w:r>
      <w:r>
        <w:rPr>
          <w:rFonts w:ascii="仿宋" w:hAnsi="仿宋" w:eastAsia="仿宋"/>
          <w:sz w:val="24"/>
          <w:szCs w:val="24"/>
        </w:rPr>
        <w:t>0</w:t>
      </w:r>
      <w:r>
        <w:rPr>
          <w:rFonts w:hint="eastAsia" w:ascii="仿宋" w:hAnsi="仿宋" w:eastAsia="仿宋"/>
          <w:sz w:val="24"/>
          <w:szCs w:val="24"/>
        </w:rPr>
        <w:t>月</w:t>
      </w:r>
      <w:r>
        <w:rPr>
          <w:rFonts w:hint="eastAsia" w:ascii="仿宋" w:hAnsi="仿宋" w:eastAsia="仿宋"/>
          <w:sz w:val="24"/>
          <w:szCs w:val="24"/>
          <w:lang w:val="en-US" w:eastAsia="zh-CN"/>
        </w:rPr>
        <w:t>23</w:t>
      </w:r>
      <w:r>
        <w:rPr>
          <w:rFonts w:ascii="仿宋" w:hAnsi="仿宋" w:eastAsia="仿宋"/>
          <w:sz w:val="24"/>
          <w:szCs w:val="24"/>
        </w:rPr>
        <w:t>日</w:t>
      </w:r>
      <w:r>
        <w:rPr>
          <w:rFonts w:hint="eastAsia" w:ascii="仿宋" w:hAnsi="仿宋" w:eastAsia="仿宋"/>
          <w:sz w:val="24"/>
          <w:szCs w:val="24"/>
        </w:rPr>
        <w:t>星期</w:t>
      </w:r>
      <w:r>
        <w:rPr>
          <w:rFonts w:hint="eastAsia" w:ascii="仿宋" w:hAnsi="仿宋" w:eastAsia="仿宋"/>
          <w:sz w:val="24"/>
          <w:szCs w:val="24"/>
          <w:lang w:val="en-US" w:eastAsia="zh-CN"/>
        </w:rPr>
        <w:t>四</w:t>
      </w:r>
      <w:r>
        <w:rPr>
          <w:rFonts w:hint="eastAsia" w:ascii="仿宋" w:hAnsi="仿宋" w:eastAsia="仿宋"/>
          <w:sz w:val="24"/>
          <w:szCs w:val="24"/>
        </w:rPr>
        <w:t xml:space="preserve"> </w:t>
      </w:r>
      <w:r>
        <w:rPr>
          <w:rFonts w:ascii="仿宋" w:hAnsi="仿宋" w:eastAsia="仿宋"/>
          <w:sz w:val="24"/>
          <w:szCs w:val="24"/>
        </w:rPr>
        <w:br w:type="page"/>
      </w:r>
    </w:p>
    <w:p w14:paraId="5950CABD">
      <w:pPr>
        <w:spacing w:line="440" w:lineRule="exact"/>
        <w:jc w:val="center"/>
        <w:rPr>
          <w:sz w:val="24"/>
          <w:szCs w:val="24"/>
        </w:rPr>
      </w:pPr>
      <w:r>
        <w:rPr>
          <w:rFonts w:hint="eastAsia"/>
          <w:sz w:val="32"/>
          <w:szCs w:val="32"/>
        </w:rPr>
        <w:t>机械工程学院2025年国省创中期答辩及校级SRTP项目（含研学项目）结题答辩安排</w:t>
      </w:r>
    </w:p>
    <w:p w14:paraId="51B29069">
      <w:pPr>
        <w:spacing w:line="440" w:lineRule="exact"/>
        <w:rPr>
          <w:rFonts w:hint="eastAsia" w:ascii="仿宋" w:hAnsi="仿宋" w:eastAsia="仿宋"/>
          <w:sz w:val="28"/>
          <w:szCs w:val="28"/>
        </w:rPr>
      </w:pPr>
      <w:r>
        <w:rPr>
          <w:rFonts w:hint="eastAsia" w:ascii="仿宋" w:hAnsi="仿宋" w:eastAsia="仿宋"/>
          <w:sz w:val="28"/>
          <w:szCs w:val="28"/>
        </w:rPr>
        <w:t>第</w:t>
      </w:r>
      <w:r>
        <w:rPr>
          <w:rFonts w:hint="eastAsia" w:ascii="仿宋" w:hAnsi="仿宋" w:eastAsia="仿宋"/>
          <w:sz w:val="28"/>
          <w:szCs w:val="28"/>
          <w:lang w:val="en-US" w:eastAsia="zh-CN"/>
        </w:rPr>
        <w:t>四</w:t>
      </w:r>
      <w:r>
        <w:rPr>
          <w:rFonts w:hint="eastAsia" w:ascii="仿宋" w:hAnsi="仿宋" w:eastAsia="仿宋"/>
          <w:sz w:val="28"/>
          <w:szCs w:val="28"/>
        </w:rPr>
        <w:t>组：</w:t>
      </w:r>
      <w:r>
        <w:rPr>
          <w:rFonts w:hint="eastAsia" w:ascii="仿宋" w:hAnsi="仿宋" w:eastAsia="仿宋"/>
          <w:sz w:val="28"/>
          <w:szCs w:val="28"/>
          <w:lang w:val="en-US" w:eastAsia="zh-CN"/>
        </w:rPr>
        <w:t>校级SRTP项目（含研学项目）结题答辩</w:t>
      </w:r>
      <w:r>
        <w:rPr>
          <w:rFonts w:hint="eastAsia" w:ascii="仿宋" w:hAnsi="仿宋" w:eastAsia="仿宋"/>
          <w:sz w:val="28"/>
          <w:szCs w:val="28"/>
          <w:lang w:val="en-US" w:eastAsia="zh-CN"/>
        </w:rPr>
        <w:tab/>
      </w:r>
      <w:r>
        <w:rPr>
          <w:rFonts w:hint="eastAsia" w:ascii="仿宋" w:hAnsi="仿宋" w:eastAsia="仿宋"/>
          <w:sz w:val="28"/>
          <w:szCs w:val="28"/>
        </w:rPr>
        <w:t>纪忠楼-Y</w:t>
      </w:r>
      <w:r>
        <w:rPr>
          <w:rFonts w:hint="eastAsia" w:ascii="仿宋" w:hAnsi="仿宋" w:eastAsia="仿宋"/>
          <w:sz w:val="28"/>
          <w:szCs w:val="28"/>
          <w:lang w:val="en-US" w:eastAsia="zh-CN"/>
        </w:rPr>
        <w:t>514</w:t>
      </w:r>
      <w:r>
        <w:rPr>
          <w:rFonts w:ascii="仿宋" w:hAnsi="仿宋" w:eastAsia="仿宋"/>
          <w:sz w:val="28"/>
          <w:szCs w:val="28"/>
        </w:rPr>
        <w:t xml:space="preserve">               </w:t>
      </w:r>
      <w:r>
        <w:rPr>
          <w:rFonts w:hint="eastAsia" w:ascii="仿宋" w:hAnsi="仿宋" w:eastAsia="仿宋"/>
          <w:sz w:val="28"/>
          <w:szCs w:val="28"/>
        </w:rPr>
        <w:t>2024年1</w:t>
      </w:r>
      <w:r>
        <w:rPr>
          <w:rFonts w:ascii="仿宋" w:hAnsi="仿宋" w:eastAsia="仿宋"/>
          <w:sz w:val="28"/>
          <w:szCs w:val="28"/>
        </w:rPr>
        <w:t>0</w:t>
      </w:r>
      <w:r>
        <w:rPr>
          <w:rFonts w:hint="eastAsia" w:ascii="仿宋" w:hAnsi="仿宋" w:eastAsia="仿宋"/>
          <w:sz w:val="28"/>
          <w:szCs w:val="28"/>
        </w:rPr>
        <w:t>月</w:t>
      </w:r>
      <w:r>
        <w:rPr>
          <w:rFonts w:hint="eastAsia" w:ascii="仿宋" w:hAnsi="仿宋" w:eastAsia="仿宋"/>
          <w:sz w:val="28"/>
          <w:szCs w:val="28"/>
          <w:lang w:val="en-US" w:eastAsia="zh-CN"/>
        </w:rPr>
        <w:t>23</w:t>
      </w:r>
      <w:r>
        <w:rPr>
          <w:rFonts w:ascii="仿宋" w:hAnsi="仿宋" w:eastAsia="仿宋"/>
          <w:sz w:val="28"/>
          <w:szCs w:val="28"/>
        </w:rPr>
        <w:t>日</w:t>
      </w:r>
      <w:r>
        <w:rPr>
          <w:rFonts w:hint="eastAsia" w:ascii="仿宋" w:hAnsi="仿宋" w:eastAsia="仿宋"/>
          <w:sz w:val="28"/>
          <w:szCs w:val="28"/>
        </w:rPr>
        <w:t>星期</w:t>
      </w:r>
      <w:r>
        <w:rPr>
          <w:rFonts w:hint="eastAsia" w:ascii="仿宋" w:hAnsi="仿宋" w:eastAsia="仿宋"/>
          <w:sz w:val="28"/>
          <w:szCs w:val="28"/>
          <w:lang w:val="en-US" w:eastAsia="zh-CN"/>
        </w:rPr>
        <w:t>四</w:t>
      </w:r>
      <w:r>
        <w:rPr>
          <w:rFonts w:hint="eastAsia" w:ascii="仿宋" w:hAnsi="仿宋" w:eastAsia="仿宋"/>
          <w:sz w:val="28"/>
          <w:szCs w:val="28"/>
        </w:rPr>
        <w:t>，1</w:t>
      </w:r>
      <w:r>
        <w:rPr>
          <w:rFonts w:ascii="仿宋" w:hAnsi="仿宋" w:eastAsia="仿宋"/>
          <w:sz w:val="28"/>
          <w:szCs w:val="28"/>
        </w:rPr>
        <w:t>2</w:t>
      </w:r>
      <w:r>
        <w:rPr>
          <w:rFonts w:hint="eastAsia" w:ascii="仿宋" w:hAnsi="仿宋" w:eastAsia="仿宋"/>
          <w:sz w:val="28"/>
          <w:szCs w:val="28"/>
        </w:rPr>
        <w:t>:</w:t>
      </w:r>
      <w:r>
        <w:rPr>
          <w:rFonts w:hint="eastAsia" w:ascii="仿宋" w:hAnsi="仿宋" w:eastAsia="仿宋"/>
          <w:sz w:val="28"/>
          <w:szCs w:val="28"/>
          <w:lang w:val="en-US" w:eastAsia="zh-CN"/>
        </w:rPr>
        <w:t>3</w:t>
      </w:r>
      <w:r>
        <w:rPr>
          <w:rFonts w:hint="eastAsia" w:ascii="仿宋" w:hAnsi="仿宋" w:eastAsia="仿宋"/>
          <w:sz w:val="28"/>
          <w:szCs w:val="28"/>
        </w:rPr>
        <w:t>0开始</w:t>
      </w:r>
    </w:p>
    <w:tbl>
      <w:tblPr>
        <w:tblStyle w:val="6"/>
        <w:tblW w:w="14236" w:type="dxa"/>
        <w:tblInd w:w="0" w:type="dxa"/>
        <w:tblLayout w:type="autofit"/>
        <w:tblCellMar>
          <w:top w:w="0" w:type="dxa"/>
          <w:left w:w="108" w:type="dxa"/>
          <w:bottom w:w="0" w:type="dxa"/>
          <w:right w:w="108" w:type="dxa"/>
        </w:tblCellMar>
      </w:tblPr>
      <w:tblGrid>
        <w:gridCol w:w="841"/>
        <w:gridCol w:w="1296"/>
        <w:gridCol w:w="6440"/>
        <w:gridCol w:w="5860"/>
      </w:tblGrid>
      <w:tr w14:paraId="7EFB244F">
        <w:tblPrEx>
          <w:tblCellMar>
            <w:top w:w="0" w:type="dxa"/>
            <w:left w:w="108" w:type="dxa"/>
            <w:bottom w:w="0" w:type="dxa"/>
            <w:right w:w="108" w:type="dxa"/>
          </w:tblCellMar>
        </w:tblPrEx>
        <w:trPr>
          <w:trHeight w:val="324" w:hRule="atLeast"/>
        </w:trPr>
        <w:tc>
          <w:tcPr>
            <w:tcW w:w="84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2164825">
            <w:pPr>
              <w:widowControl/>
              <w:jc w:val="center"/>
              <w:rPr>
                <w:rFonts w:hint="eastAsia" w:ascii="仿宋" w:hAnsi="仿宋" w:eastAsia="仿宋" w:cs="Arial"/>
                <w:kern w:val="0"/>
                <w:sz w:val="24"/>
                <w:szCs w:val="24"/>
              </w:rPr>
            </w:pPr>
            <w:r>
              <w:rPr>
                <w:rFonts w:hint="eastAsia" w:ascii="仿宋" w:hAnsi="仿宋" w:eastAsia="仿宋" w:cs="Arial"/>
                <w:kern w:val="0"/>
                <w:sz w:val="24"/>
                <w:szCs w:val="24"/>
              </w:rPr>
              <w:t>序号</w:t>
            </w:r>
          </w:p>
        </w:tc>
        <w:tc>
          <w:tcPr>
            <w:tcW w:w="1095" w:type="dxa"/>
            <w:tcBorders>
              <w:top w:val="single" w:color="000000" w:sz="8" w:space="0"/>
              <w:left w:val="nil"/>
              <w:bottom w:val="single" w:color="000000" w:sz="8" w:space="0"/>
              <w:right w:val="single" w:color="000000" w:sz="8" w:space="0"/>
            </w:tcBorders>
            <w:shd w:val="clear" w:color="auto" w:fill="auto"/>
            <w:noWrap/>
            <w:vAlign w:val="center"/>
          </w:tcPr>
          <w:p w14:paraId="2BDA5755">
            <w:pPr>
              <w:widowControl/>
              <w:jc w:val="center"/>
              <w:rPr>
                <w:rFonts w:hint="eastAsia" w:ascii="仿宋" w:hAnsi="仿宋" w:eastAsia="仿宋" w:cs="Arial"/>
                <w:kern w:val="0"/>
                <w:sz w:val="24"/>
                <w:szCs w:val="24"/>
              </w:rPr>
            </w:pPr>
            <w:r>
              <w:rPr>
                <w:rFonts w:hint="eastAsia" w:ascii="仿宋" w:hAnsi="仿宋" w:eastAsia="仿宋" w:cs="Arial"/>
                <w:kern w:val="0"/>
                <w:sz w:val="24"/>
                <w:szCs w:val="24"/>
              </w:rPr>
              <w:t>项目编号</w:t>
            </w:r>
          </w:p>
        </w:tc>
        <w:tc>
          <w:tcPr>
            <w:tcW w:w="6440" w:type="dxa"/>
            <w:tcBorders>
              <w:top w:val="single" w:color="000000" w:sz="8" w:space="0"/>
              <w:left w:val="nil"/>
              <w:bottom w:val="single" w:color="000000" w:sz="8" w:space="0"/>
              <w:right w:val="single" w:color="000000" w:sz="8" w:space="0"/>
            </w:tcBorders>
            <w:shd w:val="clear" w:color="auto" w:fill="auto"/>
            <w:noWrap/>
            <w:vAlign w:val="center"/>
          </w:tcPr>
          <w:p w14:paraId="725531F1">
            <w:pPr>
              <w:widowControl/>
              <w:jc w:val="center"/>
              <w:rPr>
                <w:rFonts w:hint="eastAsia" w:ascii="仿宋" w:hAnsi="仿宋" w:eastAsia="仿宋" w:cs="Arial"/>
                <w:kern w:val="0"/>
                <w:sz w:val="24"/>
                <w:szCs w:val="24"/>
              </w:rPr>
            </w:pPr>
            <w:r>
              <w:rPr>
                <w:rFonts w:hint="eastAsia" w:ascii="仿宋" w:hAnsi="仿宋" w:eastAsia="仿宋" w:cs="Arial"/>
                <w:kern w:val="0"/>
                <w:sz w:val="24"/>
                <w:szCs w:val="24"/>
              </w:rPr>
              <w:t>项目名称</w:t>
            </w:r>
          </w:p>
        </w:tc>
        <w:tc>
          <w:tcPr>
            <w:tcW w:w="5860" w:type="dxa"/>
            <w:tcBorders>
              <w:top w:val="single" w:color="000000" w:sz="8" w:space="0"/>
              <w:left w:val="nil"/>
              <w:bottom w:val="single" w:color="000000" w:sz="8" w:space="0"/>
              <w:right w:val="single" w:color="000000" w:sz="8" w:space="0"/>
            </w:tcBorders>
            <w:shd w:val="clear" w:color="auto" w:fill="auto"/>
            <w:noWrap/>
            <w:vAlign w:val="center"/>
          </w:tcPr>
          <w:p w14:paraId="4969E821">
            <w:pPr>
              <w:widowControl/>
              <w:jc w:val="center"/>
              <w:rPr>
                <w:rFonts w:hint="eastAsia" w:ascii="仿宋" w:hAnsi="仿宋" w:eastAsia="仿宋" w:cs="Arial"/>
                <w:kern w:val="0"/>
                <w:sz w:val="24"/>
                <w:szCs w:val="24"/>
              </w:rPr>
            </w:pPr>
            <w:r>
              <w:rPr>
                <w:rFonts w:hint="eastAsia" w:ascii="仿宋" w:hAnsi="仿宋" w:eastAsia="仿宋" w:cs="Arial"/>
                <w:kern w:val="0"/>
                <w:sz w:val="24"/>
                <w:szCs w:val="24"/>
              </w:rPr>
              <w:t>项目组成员</w:t>
            </w:r>
          </w:p>
        </w:tc>
      </w:tr>
      <w:tr w14:paraId="5AEF2017">
        <w:tblPrEx>
          <w:tblCellMar>
            <w:top w:w="0" w:type="dxa"/>
            <w:left w:w="108" w:type="dxa"/>
            <w:bottom w:w="0" w:type="dxa"/>
            <w:right w:w="108" w:type="dxa"/>
          </w:tblCellMar>
        </w:tblPrEx>
        <w:trPr>
          <w:trHeight w:val="324" w:hRule="atLeast"/>
        </w:trPr>
        <w:tc>
          <w:tcPr>
            <w:tcW w:w="841" w:type="dxa"/>
            <w:tcBorders>
              <w:top w:val="nil"/>
              <w:left w:val="single" w:color="000000" w:sz="8" w:space="0"/>
              <w:bottom w:val="single" w:color="000000" w:sz="8" w:space="0"/>
              <w:right w:val="single" w:color="000000" w:sz="8" w:space="0"/>
            </w:tcBorders>
            <w:shd w:val="clear" w:color="auto" w:fill="auto"/>
            <w:noWrap/>
            <w:vAlign w:val="center"/>
          </w:tcPr>
          <w:p w14:paraId="03ACE13D">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1</w:t>
            </w:r>
          </w:p>
        </w:tc>
        <w:tc>
          <w:tcPr>
            <w:tcW w:w="1095" w:type="dxa"/>
            <w:tcBorders>
              <w:top w:val="nil"/>
              <w:left w:val="nil"/>
              <w:bottom w:val="single" w:color="000000" w:sz="8" w:space="0"/>
              <w:right w:val="single" w:color="000000" w:sz="8" w:space="0"/>
            </w:tcBorders>
            <w:shd w:val="clear" w:color="auto" w:fill="auto"/>
            <w:noWrap/>
            <w:vAlign w:val="center"/>
          </w:tcPr>
          <w:p w14:paraId="1A49A26D">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202502055</w:t>
            </w:r>
          </w:p>
        </w:tc>
        <w:tc>
          <w:tcPr>
            <w:tcW w:w="6440" w:type="dxa"/>
            <w:tcBorders>
              <w:top w:val="nil"/>
              <w:left w:val="nil"/>
              <w:bottom w:val="single" w:color="000000" w:sz="8" w:space="0"/>
              <w:right w:val="single" w:color="000000" w:sz="8" w:space="0"/>
            </w:tcBorders>
            <w:shd w:val="clear" w:color="auto" w:fill="auto"/>
            <w:noWrap/>
            <w:vAlign w:val="center"/>
          </w:tcPr>
          <w:p w14:paraId="15E8EB18">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面向车辆主动安全的自动紧急转向系统研究</w:t>
            </w:r>
          </w:p>
        </w:tc>
        <w:tc>
          <w:tcPr>
            <w:tcW w:w="5860" w:type="dxa"/>
            <w:tcBorders>
              <w:top w:val="nil"/>
              <w:left w:val="nil"/>
              <w:bottom w:val="single" w:color="000000" w:sz="8" w:space="0"/>
              <w:right w:val="single" w:color="000000" w:sz="8" w:space="0"/>
            </w:tcBorders>
            <w:shd w:val="clear" w:color="auto" w:fill="auto"/>
            <w:noWrap/>
            <w:vAlign w:val="center"/>
          </w:tcPr>
          <w:p w14:paraId="238FB3BD">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洪佳炜，张亮亮，陈韵峰，闫帅丰</w:t>
            </w:r>
          </w:p>
        </w:tc>
      </w:tr>
      <w:tr w14:paraId="782AF1BC">
        <w:tblPrEx>
          <w:tblCellMar>
            <w:top w:w="0" w:type="dxa"/>
            <w:left w:w="108" w:type="dxa"/>
            <w:bottom w:w="0" w:type="dxa"/>
            <w:right w:w="108" w:type="dxa"/>
          </w:tblCellMar>
        </w:tblPrEx>
        <w:trPr>
          <w:trHeight w:val="324" w:hRule="atLeast"/>
        </w:trPr>
        <w:tc>
          <w:tcPr>
            <w:tcW w:w="841" w:type="dxa"/>
            <w:tcBorders>
              <w:top w:val="nil"/>
              <w:left w:val="single" w:color="000000" w:sz="8" w:space="0"/>
              <w:bottom w:val="single" w:color="000000" w:sz="8" w:space="0"/>
              <w:right w:val="single" w:color="000000" w:sz="8" w:space="0"/>
            </w:tcBorders>
            <w:shd w:val="clear" w:color="auto" w:fill="auto"/>
            <w:noWrap/>
            <w:vAlign w:val="center"/>
          </w:tcPr>
          <w:p w14:paraId="22AF08AB">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w:t>
            </w:r>
          </w:p>
        </w:tc>
        <w:tc>
          <w:tcPr>
            <w:tcW w:w="1095" w:type="dxa"/>
            <w:tcBorders>
              <w:top w:val="nil"/>
              <w:left w:val="nil"/>
              <w:bottom w:val="single" w:color="000000" w:sz="8" w:space="0"/>
              <w:right w:val="single" w:color="000000" w:sz="8" w:space="0"/>
            </w:tcBorders>
            <w:shd w:val="clear" w:color="auto" w:fill="auto"/>
            <w:noWrap/>
            <w:vAlign w:val="center"/>
          </w:tcPr>
          <w:p w14:paraId="2FEC5AB2">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202502056</w:t>
            </w:r>
          </w:p>
        </w:tc>
        <w:tc>
          <w:tcPr>
            <w:tcW w:w="6440" w:type="dxa"/>
            <w:tcBorders>
              <w:top w:val="nil"/>
              <w:left w:val="nil"/>
              <w:bottom w:val="single" w:color="000000" w:sz="8" w:space="0"/>
              <w:right w:val="single" w:color="000000" w:sz="8" w:space="0"/>
            </w:tcBorders>
            <w:shd w:val="clear" w:color="auto" w:fill="auto"/>
            <w:noWrap/>
            <w:vAlign w:val="center"/>
          </w:tcPr>
          <w:p w14:paraId="19601896">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EMI滤波器的小型化设计</w:t>
            </w:r>
          </w:p>
        </w:tc>
        <w:tc>
          <w:tcPr>
            <w:tcW w:w="5860" w:type="dxa"/>
            <w:tcBorders>
              <w:top w:val="nil"/>
              <w:left w:val="nil"/>
              <w:bottom w:val="single" w:color="000000" w:sz="8" w:space="0"/>
              <w:right w:val="single" w:color="000000" w:sz="8" w:space="0"/>
            </w:tcBorders>
            <w:shd w:val="clear" w:color="auto" w:fill="auto"/>
            <w:noWrap/>
            <w:vAlign w:val="center"/>
          </w:tcPr>
          <w:p w14:paraId="169BF5A1">
            <w:pPr>
              <w:keepNext w:val="0"/>
              <w:keepLines w:val="0"/>
              <w:widowControl/>
              <w:suppressLineNumbers w:val="0"/>
              <w:jc w:val="both"/>
              <w:textAlignment w:val="center"/>
              <w:rPr>
                <w:rFonts w:hint="eastAsia" w:ascii="宋体" w:hAnsi="宋体" w:eastAsia="宋体" w:cs="宋体"/>
                <w:b/>
                <w:bCs/>
                <w:kern w:val="0"/>
                <w:sz w:val="24"/>
                <w:szCs w:val="24"/>
              </w:rPr>
            </w:pPr>
            <w:r>
              <w:rPr>
                <w:rFonts w:hint="eastAsia" w:ascii="宋体" w:hAnsi="宋体" w:eastAsia="宋体" w:cs="宋体"/>
                <w:i w:val="0"/>
                <w:iCs w:val="0"/>
                <w:color w:val="000000"/>
                <w:kern w:val="0"/>
                <w:sz w:val="24"/>
                <w:szCs w:val="24"/>
                <w:u w:val="none"/>
                <w:lang w:val="en-US" w:eastAsia="zh-CN" w:bidi="ar"/>
              </w:rPr>
              <w:t>徐琳皓，刘美含，宋和陶，刘瑞杭，易泽宇</w:t>
            </w:r>
          </w:p>
        </w:tc>
      </w:tr>
      <w:tr w14:paraId="284D3DE5">
        <w:tblPrEx>
          <w:tblCellMar>
            <w:top w:w="0" w:type="dxa"/>
            <w:left w:w="108" w:type="dxa"/>
            <w:bottom w:w="0" w:type="dxa"/>
            <w:right w:w="108" w:type="dxa"/>
          </w:tblCellMar>
        </w:tblPrEx>
        <w:trPr>
          <w:trHeight w:val="324" w:hRule="atLeast"/>
        </w:trPr>
        <w:tc>
          <w:tcPr>
            <w:tcW w:w="841" w:type="dxa"/>
            <w:tcBorders>
              <w:top w:val="nil"/>
              <w:left w:val="single" w:color="000000" w:sz="8" w:space="0"/>
              <w:bottom w:val="single" w:color="000000" w:sz="8" w:space="0"/>
              <w:right w:val="single" w:color="000000" w:sz="8" w:space="0"/>
            </w:tcBorders>
            <w:shd w:val="clear" w:color="auto" w:fill="auto"/>
            <w:noWrap/>
            <w:vAlign w:val="center"/>
          </w:tcPr>
          <w:p w14:paraId="2288A7BE">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3</w:t>
            </w:r>
          </w:p>
        </w:tc>
        <w:tc>
          <w:tcPr>
            <w:tcW w:w="1095" w:type="dxa"/>
            <w:tcBorders>
              <w:top w:val="nil"/>
              <w:left w:val="nil"/>
              <w:bottom w:val="single" w:color="000000" w:sz="8" w:space="0"/>
              <w:right w:val="single" w:color="000000" w:sz="8" w:space="0"/>
            </w:tcBorders>
            <w:shd w:val="clear" w:color="auto" w:fill="auto"/>
            <w:noWrap/>
            <w:vAlign w:val="center"/>
          </w:tcPr>
          <w:p w14:paraId="6F97F3F8">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202502057</w:t>
            </w:r>
          </w:p>
        </w:tc>
        <w:tc>
          <w:tcPr>
            <w:tcW w:w="6440" w:type="dxa"/>
            <w:tcBorders>
              <w:top w:val="nil"/>
              <w:left w:val="nil"/>
              <w:bottom w:val="single" w:color="000000" w:sz="8" w:space="0"/>
              <w:right w:val="single" w:color="000000" w:sz="8" w:space="0"/>
            </w:tcBorders>
            <w:shd w:val="clear" w:color="auto" w:fill="auto"/>
            <w:noWrap/>
            <w:vAlign w:val="center"/>
          </w:tcPr>
          <w:p w14:paraId="33776A07">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动态工况下基于人机交互的单体壳强度仿真</w:t>
            </w:r>
          </w:p>
        </w:tc>
        <w:tc>
          <w:tcPr>
            <w:tcW w:w="5860" w:type="dxa"/>
            <w:tcBorders>
              <w:top w:val="nil"/>
              <w:left w:val="nil"/>
              <w:bottom w:val="single" w:color="000000" w:sz="8" w:space="0"/>
              <w:right w:val="single" w:color="000000" w:sz="8" w:space="0"/>
            </w:tcBorders>
            <w:shd w:val="clear" w:color="auto" w:fill="auto"/>
            <w:noWrap/>
            <w:vAlign w:val="center"/>
          </w:tcPr>
          <w:p w14:paraId="072B6EFB">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李司晨，张源麟，刘凌瑄</w:t>
            </w:r>
          </w:p>
        </w:tc>
      </w:tr>
      <w:tr w14:paraId="45EBE768">
        <w:tblPrEx>
          <w:tblCellMar>
            <w:top w:w="0" w:type="dxa"/>
            <w:left w:w="108" w:type="dxa"/>
            <w:bottom w:w="0" w:type="dxa"/>
            <w:right w:w="108" w:type="dxa"/>
          </w:tblCellMar>
        </w:tblPrEx>
        <w:trPr>
          <w:trHeight w:val="324" w:hRule="atLeast"/>
        </w:trPr>
        <w:tc>
          <w:tcPr>
            <w:tcW w:w="841" w:type="dxa"/>
            <w:tcBorders>
              <w:top w:val="nil"/>
              <w:left w:val="single" w:color="000000" w:sz="8" w:space="0"/>
              <w:bottom w:val="single" w:color="000000" w:sz="8" w:space="0"/>
              <w:right w:val="single" w:color="000000" w:sz="8" w:space="0"/>
            </w:tcBorders>
            <w:shd w:val="clear" w:color="auto" w:fill="auto"/>
            <w:noWrap/>
            <w:vAlign w:val="center"/>
          </w:tcPr>
          <w:p w14:paraId="364C4233">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4</w:t>
            </w:r>
          </w:p>
        </w:tc>
        <w:tc>
          <w:tcPr>
            <w:tcW w:w="1095" w:type="dxa"/>
            <w:tcBorders>
              <w:top w:val="nil"/>
              <w:left w:val="nil"/>
              <w:bottom w:val="single" w:color="000000" w:sz="8" w:space="0"/>
              <w:right w:val="single" w:color="000000" w:sz="8" w:space="0"/>
            </w:tcBorders>
            <w:shd w:val="clear" w:color="auto" w:fill="auto"/>
            <w:noWrap/>
            <w:vAlign w:val="center"/>
          </w:tcPr>
          <w:p w14:paraId="2694675C">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202502058</w:t>
            </w:r>
          </w:p>
        </w:tc>
        <w:tc>
          <w:tcPr>
            <w:tcW w:w="6440" w:type="dxa"/>
            <w:tcBorders>
              <w:top w:val="nil"/>
              <w:left w:val="nil"/>
              <w:bottom w:val="single" w:color="000000" w:sz="8" w:space="0"/>
              <w:right w:val="single" w:color="000000" w:sz="8" w:space="0"/>
            </w:tcBorders>
            <w:shd w:val="clear" w:color="auto" w:fill="auto"/>
            <w:noWrap/>
            <w:vAlign w:val="center"/>
          </w:tcPr>
          <w:p w14:paraId="264DFD2E">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基于主动/被动射流的翼片减阻研究</w:t>
            </w:r>
          </w:p>
        </w:tc>
        <w:tc>
          <w:tcPr>
            <w:tcW w:w="5860" w:type="dxa"/>
            <w:tcBorders>
              <w:top w:val="nil"/>
              <w:left w:val="nil"/>
              <w:bottom w:val="single" w:color="000000" w:sz="8" w:space="0"/>
              <w:right w:val="single" w:color="000000" w:sz="8" w:space="0"/>
            </w:tcBorders>
            <w:shd w:val="clear" w:color="auto" w:fill="auto"/>
            <w:noWrap/>
            <w:vAlign w:val="center"/>
          </w:tcPr>
          <w:p w14:paraId="18F68F80">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沈航，刘峻豪，张尽寒，陈明骐</w:t>
            </w:r>
          </w:p>
        </w:tc>
      </w:tr>
      <w:tr w14:paraId="17480370">
        <w:tblPrEx>
          <w:tblCellMar>
            <w:top w:w="0" w:type="dxa"/>
            <w:left w:w="108" w:type="dxa"/>
            <w:bottom w:w="0" w:type="dxa"/>
            <w:right w:w="108" w:type="dxa"/>
          </w:tblCellMar>
        </w:tblPrEx>
        <w:trPr>
          <w:trHeight w:val="324" w:hRule="atLeast"/>
        </w:trPr>
        <w:tc>
          <w:tcPr>
            <w:tcW w:w="841" w:type="dxa"/>
            <w:tcBorders>
              <w:top w:val="nil"/>
              <w:left w:val="single" w:color="000000" w:sz="8" w:space="0"/>
              <w:bottom w:val="single" w:color="000000" w:sz="8" w:space="0"/>
              <w:right w:val="single" w:color="000000" w:sz="8" w:space="0"/>
            </w:tcBorders>
            <w:shd w:val="clear" w:color="auto" w:fill="auto"/>
            <w:noWrap/>
            <w:vAlign w:val="center"/>
          </w:tcPr>
          <w:p w14:paraId="06196CAF">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5</w:t>
            </w:r>
          </w:p>
        </w:tc>
        <w:tc>
          <w:tcPr>
            <w:tcW w:w="1095" w:type="dxa"/>
            <w:tcBorders>
              <w:top w:val="nil"/>
              <w:left w:val="nil"/>
              <w:bottom w:val="single" w:color="000000" w:sz="8" w:space="0"/>
              <w:right w:val="single" w:color="000000" w:sz="8" w:space="0"/>
            </w:tcBorders>
            <w:shd w:val="clear" w:color="auto" w:fill="auto"/>
            <w:noWrap/>
            <w:vAlign w:val="center"/>
          </w:tcPr>
          <w:p w14:paraId="186B1845">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202502059</w:t>
            </w:r>
          </w:p>
        </w:tc>
        <w:tc>
          <w:tcPr>
            <w:tcW w:w="6440" w:type="dxa"/>
            <w:tcBorders>
              <w:top w:val="nil"/>
              <w:left w:val="nil"/>
              <w:bottom w:val="single" w:color="000000" w:sz="8" w:space="0"/>
              <w:right w:val="single" w:color="000000" w:sz="8" w:space="0"/>
            </w:tcBorders>
            <w:shd w:val="clear" w:color="auto" w:fill="auto"/>
            <w:noWrap/>
            <w:vAlign w:val="center"/>
          </w:tcPr>
          <w:p w14:paraId="5F8EC65D">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电动汽车动力电池快充老化机理与充电策略</w:t>
            </w:r>
          </w:p>
        </w:tc>
        <w:tc>
          <w:tcPr>
            <w:tcW w:w="5860" w:type="dxa"/>
            <w:tcBorders>
              <w:top w:val="nil"/>
              <w:left w:val="nil"/>
              <w:bottom w:val="single" w:color="000000" w:sz="8" w:space="0"/>
              <w:right w:val="single" w:color="000000" w:sz="8" w:space="0"/>
            </w:tcBorders>
            <w:shd w:val="clear" w:color="auto" w:fill="auto"/>
            <w:noWrap/>
            <w:vAlign w:val="center"/>
          </w:tcPr>
          <w:p w14:paraId="035CB994">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王治奇，张天承，刘晨旭</w:t>
            </w:r>
          </w:p>
        </w:tc>
      </w:tr>
      <w:tr w14:paraId="3B4E7AE3">
        <w:tblPrEx>
          <w:tblCellMar>
            <w:top w:w="0" w:type="dxa"/>
            <w:left w:w="108" w:type="dxa"/>
            <w:bottom w:w="0" w:type="dxa"/>
            <w:right w:w="108" w:type="dxa"/>
          </w:tblCellMar>
        </w:tblPrEx>
        <w:trPr>
          <w:trHeight w:val="324" w:hRule="atLeast"/>
        </w:trPr>
        <w:tc>
          <w:tcPr>
            <w:tcW w:w="841" w:type="dxa"/>
            <w:tcBorders>
              <w:top w:val="nil"/>
              <w:left w:val="single" w:color="000000" w:sz="8" w:space="0"/>
              <w:bottom w:val="single" w:color="000000" w:sz="8" w:space="0"/>
              <w:right w:val="single" w:color="000000" w:sz="8" w:space="0"/>
            </w:tcBorders>
            <w:shd w:val="clear" w:color="auto" w:fill="auto"/>
            <w:noWrap/>
            <w:vAlign w:val="center"/>
          </w:tcPr>
          <w:p w14:paraId="40B89AA8">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6</w:t>
            </w:r>
          </w:p>
        </w:tc>
        <w:tc>
          <w:tcPr>
            <w:tcW w:w="1095" w:type="dxa"/>
            <w:tcBorders>
              <w:top w:val="nil"/>
              <w:left w:val="nil"/>
              <w:bottom w:val="single" w:color="000000" w:sz="8" w:space="0"/>
              <w:right w:val="single" w:color="000000" w:sz="8" w:space="0"/>
            </w:tcBorders>
            <w:shd w:val="clear" w:color="auto" w:fill="auto"/>
            <w:noWrap/>
            <w:vAlign w:val="center"/>
          </w:tcPr>
          <w:p w14:paraId="0511F700">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202502061</w:t>
            </w:r>
          </w:p>
        </w:tc>
        <w:tc>
          <w:tcPr>
            <w:tcW w:w="6440" w:type="dxa"/>
            <w:tcBorders>
              <w:top w:val="nil"/>
              <w:left w:val="nil"/>
              <w:bottom w:val="single" w:color="000000" w:sz="8" w:space="0"/>
              <w:right w:val="single" w:color="000000" w:sz="8" w:space="0"/>
            </w:tcBorders>
            <w:shd w:val="clear" w:color="auto" w:fill="auto"/>
            <w:noWrap/>
            <w:vAlign w:val="center"/>
          </w:tcPr>
          <w:p w14:paraId="1D3D77EB">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基于大学生方程式的CDC连续可变阻尼减震系统的研究</w:t>
            </w:r>
          </w:p>
        </w:tc>
        <w:tc>
          <w:tcPr>
            <w:tcW w:w="5860" w:type="dxa"/>
            <w:tcBorders>
              <w:top w:val="nil"/>
              <w:left w:val="nil"/>
              <w:bottom w:val="single" w:color="000000" w:sz="8" w:space="0"/>
              <w:right w:val="single" w:color="000000" w:sz="8" w:space="0"/>
            </w:tcBorders>
            <w:shd w:val="clear" w:color="auto" w:fill="auto"/>
            <w:noWrap/>
            <w:vAlign w:val="center"/>
          </w:tcPr>
          <w:p w14:paraId="5A2E3FB2">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马庆雨，陈浩，李旭杰</w:t>
            </w:r>
          </w:p>
        </w:tc>
      </w:tr>
      <w:tr w14:paraId="6DC8FFB9">
        <w:tblPrEx>
          <w:tblCellMar>
            <w:top w:w="0" w:type="dxa"/>
            <w:left w:w="108" w:type="dxa"/>
            <w:bottom w:w="0" w:type="dxa"/>
            <w:right w:w="108" w:type="dxa"/>
          </w:tblCellMar>
        </w:tblPrEx>
        <w:trPr>
          <w:trHeight w:val="324" w:hRule="atLeast"/>
        </w:trPr>
        <w:tc>
          <w:tcPr>
            <w:tcW w:w="841" w:type="dxa"/>
            <w:tcBorders>
              <w:top w:val="nil"/>
              <w:left w:val="single" w:color="000000" w:sz="8" w:space="0"/>
              <w:bottom w:val="single" w:color="000000" w:sz="8" w:space="0"/>
              <w:right w:val="single" w:color="000000" w:sz="8" w:space="0"/>
            </w:tcBorders>
            <w:shd w:val="clear" w:color="auto" w:fill="auto"/>
            <w:noWrap/>
            <w:vAlign w:val="center"/>
          </w:tcPr>
          <w:p w14:paraId="4CCD2D88">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7</w:t>
            </w:r>
          </w:p>
        </w:tc>
        <w:tc>
          <w:tcPr>
            <w:tcW w:w="1095" w:type="dxa"/>
            <w:tcBorders>
              <w:top w:val="nil"/>
              <w:left w:val="nil"/>
              <w:bottom w:val="single" w:color="000000" w:sz="8" w:space="0"/>
              <w:right w:val="single" w:color="000000" w:sz="8" w:space="0"/>
            </w:tcBorders>
            <w:shd w:val="clear" w:color="auto" w:fill="auto"/>
            <w:noWrap/>
            <w:vAlign w:val="center"/>
          </w:tcPr>
          <w:p w14:paraId="765896CA">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202502062</w:t>
            </w:r>
          </w:p>
        </w:tc>
        <w:tc>
          <w:tcPr>
            <w:tcW w:w="6440" w:type="dxa"/>
            <w:tcBorders>
              <w:top w:val="nil"/>
              <w:left w:val="nil"/>
              <w:bottom w:val="single" w:color="000000" w:sz="8" w:space="0"/>
              <w:right w:val="single" w:color="000000" w:sz="8" w:space="0"/>
            </w:tcBorders>
            <w:shd w:val="clear" w:color="auto" w:fill="auto"/>
            <w:noWrap/>
            <w:vAlign w:val="center"/>
          </w:tcPr>
          <w:p w14:paraId="3F9DC229">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基于人工智能算法的多终端系统的动态运维决策优化研究</w:t>
            </w:r>
          </w:p>
        </w:tc>
        <w:tc>
          <w:tcPr>
            <w:tcW w:w="5860" w:type="dxa"/>
            <w:tcBorders>
              <w:top w:val="nil"/>
              <w:left w:val="nil"/>
              <w:bottom w:val="single" w:color="000000" w:sz="8" w:space="0"/>
              <w:right w:val="single" w:color="000000" w:sz="8" w:space="0"/>
            </w:tcBorders>
            <w:shd w:val="clear" w:color="auto" w:fill="auto"/>
            <w:noWrap/>
            <w:vAlign w:val="center"/>
          </w:tcPr>
          <w:p w14:paraId="222E85A0">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鄢嘉琦，魏翰林，杨自若</w:t>
            </w:r>
          </w:p>
        </w:tc>
      </w:tr>
      <w:tr w14:paraId="035EFD61">
        <w:tblPrEx>
          <w:tblCellMar>
            <w:top w:w="0" w:type="dxa"/>
            <w:left w:w="108" w:type="dxa"/>
            <w:bottom w:w="0" w:type="dxa"/>
            <w:right w:w="108" w:type="dxa"/>
          </w:tblCellMar>
        </w:tblPrEx>
        <w:trPr>
          <w:trHeight w:val="324" w:hRule="atLeast"/>
        </w:trPr>
        <w:tc>
          <w:tcPr>
            <w:tcW w:w="841" w:type="dxa"/>
            <w:tcBorders>
              <w:top w:val="nil"/>
              <w:left w:val="single" w:color="000000" w:sz="8" w:space="0"/>
              <w:bottom w:val="single" w:color="000000" w:sz="8" w:space="0"/>
              <w:right w:val="single" w:color="000000" w:sz="8" w:space="0"/>
            </w:tcBorders>
            <w:shd w:val="clear" w:color="auto" w:fill="auto"/>
            <w:noWrap/>
            <w:vAlign w:val="center"/>
          </w:tcPr>
          <w:p w14:paraId="530749AD">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8</w:t>
            </w:r>
          </w:p>
        </w:tc>
        <w:tc>
          <w:tcPr>
            <w:tcW w:w="1095" w:type="dxa"/>
            <w:tcBorders>
              <w:top w:val="nil"/>
              <w:left w:val="nil"/>
              <w:bottom w:val="single" w:color="000000" w:sz="8" w:space="0"/>
              <w:right w:val="single" w:color="000000" w:sz="8" w:space="0"/>
            </w:tcBorders>
            <w:shd w:val="clear" w:color="auto" w:fill="auto"/>
            <w:noWrap/>
            <w:vAlign w:val="center"/>
          </w:tcPr>
          <w:p w14:paraId="59A25A39">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202502064</w:t>
            </w:r>
          </w:p>
        </w:tc>
        <w:tc>
          <w:tcPr>
            <w:tcW w:w="6440" w:type="dxa"/>
            <w:tcBorders>
              <w:top w:val="nil"/>
              <w:left w:val="nil"/>
              <w:bottom w:val="single" w:color="000000" w:sz="8" w:space="0"/>
              <w:right w:val="single" w:color="000000" w:sz="8" w:space="0"/>
            </w:tcBorders>
            <w:shd w:val="clear" w:color="auto" w:fill="auto"/>
            <w:noWrap/>
            <w:vAlign w:val="center"/>
          </w:tcPr>
          <w:p w14:paraId="446C1785">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柔性仿生离子通道设计与制造</w:t>
            </w:r>
          </w:p>
        </w:tc>
        <w:tc>
          <w:tcPr>
            <w:tcW w:w="5860" w:type="dxa"/>
            <w:tcBorders>
              <w:top w:val="nil"/>
              <w:left w:val="nil"/>
              <w:bottom w:val="single" w:color="000000" w:sz="8" w:space="0"/>
              <w:right w:val="single" w:color="000000" w:sz="8" w:space="0"/>
            </w:tcBorders>
            <w:shd w:val="clear" w:color="auto" w:fill="auto"/>
            <w:noWrap/>
            <w:vAlign w:val="center"/>
          </w:tcPr>
          <w:p w14:paraId="01CF28DB">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任浩坤，韩镕骏，王勒锦，徐维锦</w:t>
            </w:r>
          </w:p>
        </w:tc>
      </w:tr>
      <w:tr w14:paraId="3C95A94C">
        <w:tblPrEx>
          <w:tblCellMar>
            <w:top w:w="0" w:type="dxa"/>
            <w:left w:w="108" w:type="dxa"/>
            <w:bottom w:w="0" w:type="dxa"/>
            <w:right w:w="108" w:type="dxa"/>
          </w:tblCellMar>
        </w:tblPrEx>
        <w:trPr>
          <w:trHeight w:val="324" w:hRule="atLeast"/>
        </w:trPr>
        <w:tc>
          <w:tcPr>
            <w:tcW w:w="841" w:type="dxa"/>
            <w:tcBorders>
              <w:top w:val="nil"/>
              <w:left w:val="single" w:color="000000" w:sz="8" w:space="0"/>
              <w:bottom w:val="single" w:color="000000" w:sz="8" w:space="0"/>
              <w:right w:val="single" w:color="000000" w:sz="8" w:space="0"/>
            </w:tcBorders>
            <w:shd w:val="clear" w:color="auto" w:fill="auto"/>
            <w:noWrap/>
            <w:vAlign w:val="center"/>
          </w:tcPr>
          <w:p w14:paraId="6E2B1EF8">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9</w:t>
            </w:r>
          </w:p>
        </w:tc>
        <w:tc>
          <w:tcPr>
            <w:tcW w:w="1095" w:type="dxa"/>
            <w:tcBorders>
              <w:top w:val="nil"/>
              <w:left w:val="nil"/>
              <w:bottom w:val="single" w:color="000000" w:sz="8" w:space="0"/>
              <w:right w:val="single" w:color="000000" w:sz="8" w:space="0"/>
            </w:tcBorders>
            <w:shd w:val="clear" w:color="auto" w:fill="auto"/>
            <w:noWrap/>
            <w:vAlign w:val="center"/>
          </w:tcPr>
          <w:p w14:paraId="075011CA">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202502065</w:t>
            </w:r>
          </w:p>
        </w:tc>
        <w:tc>
          <w:tcPr>
            <w:tcW w:w="6440" w:type="dxa"/>
            <w:tcBorders>
              <w:top w:val="nil"/>
              <w:left w:val="nil"/>
              <w:bottom w:val="single" w:color="000000" w:sz="8" w:space="0"/>
              <w:right w:val="single" w:color="000000" w:sz="8" w:space="0"/>
            </w:tcBorders>
            <w:shd w:val="clear" w:color="auto" w:fill="auto"/>
            <w:noWrap/>
            <w:vAlign w:val="center"/>
          </w:tcPr>
          <w:p w14:paraId="25C726C2">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基于分布式架构的控制结构优化和整车可调试性研究</w:t>
            </w:r>
          </w:p>
        </w:tc>
        <w:tc>
          <w:tcPr>
            <w:tcW w:w="5860" w:type="dxa"/>
            <w:tcBorders>
              <w:top w:val="nil"/>
              <w:left w:val="nil"/>
              <w:bottom w:val="single" w:color="000000" w:sz="8" w:space="0"/>
              <w:right w:val="single" w:color="000000" w:sz="8" w:space="0"/>
            </w:tcBorders>
            <w:shd w:val="clear" w:color="auto" w:fill="auto"/>
            <w:noWrap/>
            <w:vAlign w:val="center"/>
          </w:tcPr>
          <w:p w14:paraId="6426B90A">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王一彤，邹佳妤，李耀，亢思博</w:t>
            </w:r>
          </w:p>
        </w:tc>
      </w:tr>
      <w:tr w14:paraId="16B14788">
        <w:tblPrEx>
          <w:tblCellMar>
            <w:top w:w="0" w:type="dxa"/>
            <w:left w:w="108" w:type="dxa"/>
            <w:bottom w:w="0" w:type="dxa"/>
            <w:right w:w="108" w:type="dxa"/>
          </w:tblCellMar>
        </w:tblPrEx>
        <w:trPr>
          <w:trHeight w:val="324" w:hRule="atLeast"/>
        </w:trPr>
        <w:tc>
          <w:tcPr>
            <w:tcW w:w="841" w:type="dxa"/>
            <w:tcBorders>
              <w:top w:val="nil"/>
              <w:left w:val="single" w:color="000000" w:sz="8" w:space="0"/>
              <w:bottom w:val="single" w:color="000000" w:sz="8" w:space="0"/>
              <w:right w:val="single" w:color="000000" w:sz="8" w:space="0"/>
            </w:tcBorders>
            <w:shd w:val="clear" w:color="auto" w:fill="auto"/>
            <w:noWrap/>
            <w:vAlign w:val="center"/>
          </w:tcPr>
          <w:p w14:paraId="548C9B54">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10</w:t>
            </w:r>
          </w:p>
        </w:tc>
        <w:tc>
          <w:tcPr>
            <w:tcW w:w="1095" w:type="dxa"/>
            <w:tcBorders>
              <w:top w:val="nil"/>
              <w:left w:val="nil"/>
              <w:bottom w:val="single" w:color="000000" w:sz="8" w:space="0"/>
              <w:right w:val="single" w:color="000000" w:sz="8" w:space="0"/>
            </w:tcBorders>
            <w:shd w:val="clear" w:color="auto" w:fill="auto"/>
            <w:noWrap/>
            <w:vAlign w:val="center"/>
          </w:tcPr>
          <w:p w14:paraId="312FD3BD">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202502066</w:t>
            </w:r>
          </w:p>
        </w:tc>
        <w:tc>
          <w:tcPr>
            <w:tcW w:w="6440" w:type="dxa"/>
            <w:tcBorders>
              <w:top w:val="nil"/>
              <w:left w:val="nil"/>
              <w:bottom w:val="single" w:color="000000" w:sz="8" w:space="0"/>
              <w:right w:val="single" w:color="000000" w:sz="8" w:space="0"/>
            </w:tcBorders>
            <w:shd w:val="clear" w:color="auto" w:fill="auto"/>
            <w:noWrap/>
            <w:vAlign w:val="center"/>
          </w:tcPr>
          <w:p w14:paraId="12DAB48F">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基于大学生方程式赛车的碳纤维复合材料悬架设计及优化</w:t>
            </w:r>
          </w:p>
        </w:tc>
        <w:tc>
          <w:tcPr>
            <w:tcW w:w="5860" w:type="dxa"/>
            <w:tcBorders>
              <w:top w:val="nil"/>
              <w:left w:val="nil"/>
              <w:bottom w:val="single" w:color="000000" w:sz="8" w:space="0"/>
              <w:right w:val="single" w:color="000000" w:sz="8" w:space="0"/>
            </w:tcBorders>
            <w:shd w:val="clear" w:color="auto" w:fill="auto"/>
            <w:noWrap/>
            <w:vAlign w:val="center"/>
          </w:tcPr>
          <w:p w14:paraId="6B4D7C95">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张开轩，孙铄，裘萌杰，杜泽</w:t>
            </w:r>
          </w:p>
        </w:tc>
      </w:tr>
      <w:tr w14:paraId="14DE0DAB">
        <w:tblPrEx>
          <w:tblCellMar>
            <w:top w:w="0" w:type="dxa"/>
            <w:left w:w="108" w:type="dxa"/>
            <w:bottom w:w="0" w:type="dxa"/>
            <w:right w:w="108" w:type="dxa"/>
          </w:tblCellMar>
        </w:tblPrEx>
        <w:trPr>
          <w:trHeight w:val="324" w:hRule="atLeast"/>
        </w:trPr>
        <w:tc>
          <w:tcPr>
            <w:tcW w:w="841" w:type="dxa"/>
            <w:tcBorders>
              <w:top w:val="nil"/>
              <w:left w:val="single" w:color="000000" w:sz="8" w:space="0"/>
              <w:bottom w:val="single" w:color="000000" w:sz="8" w:space="0"/>
              <w:right w:val="single" w:color="000000" w:sz="8" w:space="0"/>
            </w:tcBorders>
            <w:shd w:val="clear" w:color="auto" w:fill="auto"/>
            <w:noWrap/>
            <w:vAlign w:val="center"/>
          </w:tcPr>
          <w:p w14:paraId="2A11F95C">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11</w:t>
            </w:r>
          </w:p>
        </w:tc>
        <w:tc>
          <w:tcPr>
            <w:tcW w:w="1095" w:type="dxa"/>
            <w:tcBorders>
              <w:top w:val="nil"/>
              <w:left w:val="nil"/>
              <w:bottom w:val="single" w:color="000000" w:sz="8" w:space="0"/>
              <w:right w:val="single" w:color="000000" w:sz="8" w:space="0"/>
            </w:tcBorders>
            <w:shd w:val="clear" w:color="auto" w:fill="auto"/>
            <w:noWrap/>
            <w:vAlign w:val="center"/>
          </w:tcPr>
          <w:p w14:paraId="0E9806CE">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202502067</w:t>
            </w:r>
          </w:p>
        </w:tc>
        <w:tc>
          <w:tcPr>
            <w:tcW w:w="6440" w:type="dxa"/>
            <w:tcBorders>
              <w:top w:val="nil"/>
              <w:left w:val="nil"/>
              <w:bottom w:val="single" w:color="000000" w:sz="8" w:space="0"/>
              <w:right w:val="single" w:color="000000" w:sz="8" w:space="0"/>
            </w:tcBorders>
            <w:shd w:val="clear" w:color="auto" w:fill="auto"/>
            <w:noWrap/>
            <w:vAlign w:val="center"/>
          </w:tcPr>
          <w:p w14:paraId="7949D224">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侦测机器人电机驱动器电磁兼容性分析</w:t>
            </w:r>
          </w:p>
        </w:tc>
        <w:tc>
          <w:tcPr>
            <w:tcW w:w="5860" w:type="dxa"/>
            <w:tcBorders>
              <w:top w:val="nil"/>
              <w:left w:val="nil"/>
              <w:bottom w:val="single" w:color="000000" w:sz="8" w:space="0"/>
              <w:right w:val="single" w:color="000000" w:sz="8" w:space="0"/>
            </w:tcBorders>
            <w:shd w:val="clear" w:color="auto" w:fill="auto"/>
            <w:noWrap/>
            <w:vAlign w:val="center"/>
          </w:tcPr>
          <w:p w14:paraId="200FAFF5">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母宁，龙宇旭，王钰哲，周明洋</w:t>
            </w:r>
          </w:p>
        </w:tc>
      </w:tr>
      <w:tr w14:paraId="4FE867AB">
        <w:tblPrEx>
          <w:tblCellMar>
            <w:top w:w="0" w:type="dxa"/>
            <w:left w:w="108" w:type="dxa"/>
            <w:bottom w:w="0" w:type="dxa"/>
            <w:right w:w="108" w:type="dxa"/>
          </w:tblCellMar>
        </w:tblPrEx>
        <w:trPr>
          <w:trHeight w:val="324" w:hRule="atLeast"/>
        </w:trPr>
        <w:tc>
          <w:tcPr>
            <w:tcW w:w="841" w:type="dxa"/>
            <w:tcBorders>
              <w:top w:val="nil"/>
              <w:left w:val="single" w:color="000000" w:sz="8" w:space="0"/>
              <w:bottom w:val="single" w:color="000000" w:sz="8" w:space="0"/>
              <w:right w:val="single" w:color="000000" w:sz="8" w:space="0"/>
            </w:tcBorders>
            <w:shd w:val="clear" w:color="auto" w:fill="auto"/>
            <w:noWrap/>
            <w:vAlign w:val="center"/>
          </w:tcPr>
          <w:p w14:paraId="25BF0D6C">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12</w:t>
            </w:r>
          </w:p>
        </w:tc>
        <w:tc>
          <w:tcPr>
            <w:tcW w:w="1095" w:type="dxa"/>
            <w:tcBorders>
              <w:top w:val="nil"/>
              <w:left w:val="nil"/>
              <w:bottom w:val="single" w:color="000000" w:sz="8" w:space="0"/>
              <w:right w:val="single" w:color="000000" w:sz="8" w:space="0"/>
            </w:tcBorders>
            <w:shd w:val="clear" w:color="auto" w:fill="auto"/>
            <w:noWrap/>
            <w:vAlign w:val="center"/>
          </w:tcPr>
          <w:p w14:paraId="2D72B9D5">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202502068</w:t>
            </w:r>
          </w:p>
        </w:tc>
        <w:tc>
          <w:tcPr>
            <w:tcW w:w="6440" w:type="dxa"/>
            <w:tcBorders>
              <w:top w:val="nil"/>
              <w:left w:val="nil"/>
              <w:bottom w:val="single" w:color="000000" w:sz="8" w:space="0"/>
              <w:right w:val="single" w:color="000000" w:sz="8" w:space="0"/>
            </w:tcBorders>
            <w:shd w:val="clear" w:color="auto" w:fill="auto"/>
            <w:noWrap/>
            <w:vAlign w:val="center"/>
          </w:tcPr>
          <w:p w14:paraId="254FF2CD">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螺旋结构纳米通道检测芯片设计与制造</w:t>
            </w:r>
          </w:p>
        </w:tc>
        <w:tc>
          <w:tcPr>
            <w:tcW w:w="5860" w:type="dxa"/>
            <w:tcBorders>
              <w:top w:val="nil"/>
              <w:left w:val="nil"/>
              <w:bottom w:val="single" w:color="000000" w:sz="8" w:space="0"/>
              <w:right w:val="single" w:color="000000" w:sz="8" w:space="0"/>
            </w:tcBorders>
            <w:shd w:val="clear" w:color="auto" w:fill="auto"/>
            <w:noWrap/>
            <w:vAlign w:val="center"/>
          </w:tcPr>
          <w:p w14:paraId="072274D3">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贾志豪，张馨天，田耕仑</w:t>
            </w:r>
          </w:p>
        </w:tc>
      </w:tr>
      <w:tr w14:paraId="24A71CC4">
        <w:tblPrEx>
          <w:tblCellMar>
            <w:top w:w="0" w:type="dxa"/>
            <w:left w:w="108" w:type="dxa"/>
            <w:bottom w:w="0" w:type="dxa"/>
            <w:right w:w="108" w:type="dxa"/>
          </w:tblCellMar>
        </w:tblPrEx>
        <w:trPr>
          <w:trHeight w:val="324" w:hRule="atLeast"/>
        </w:trPr>
        <w:tc>
          <w:tcPr>
            <w:tcW w:w="841" w:type="dxa"/>
            <w:tcBorders>
              <w:top w:val="nil"/>
              <w:left w:val="single" w:color="000000" w:sz="8" w:space="0"/>
              <w:bottom w:val="single" w:color="000000" w:sz="8" w:space="0"/>
              <w:right w:val="single" w:color="000000" w:sz="8" w:space="0"/>
            </w:tcBorders>
            <w:shd w:val="clear" w:color="auto" w:fill="auto"/>
            <w:noWrap/>
            <w:vAlign w:val="center"/>
          </w:tcPr>
          <w:p w14:paraId="21DDDA9F">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13</w:t>
            </w:r>
          </w:p>
        </w:tc>
        <w:tc>
          <w:tcPr>
            <w:tcW w:w="1095" w:type="dxa"/>
            <w:tcBorders>
              <w:top w:val="nil"/>
              <w:left w:val="nil"/>
              <w:bottom w:val="single" w:color="000000" w:sz="8" w:space="0"/>
              <w:right w:val="single" w:color="000000" w:sz="8" w:space="0"/>
            </w:tcBorders>
            <w:shd w:val="clear" w:color="auto" w:fill="auto"/>
            <w:noWrap/>
            <w:vAlign w:val="center"/>
          </w:tcPr>
          <w:p w14:paraId="5718D4E3">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202502069</w:t>
            </w:r>
          </w:p>
        </w:tc>
        <w:tc>
          <w:tcPr>
            <w:tcW w:w="6440" w:type="dxa"/>
            <w:tcBorders>
              <w:top w:val="nil"/>
              <w:left w:val="nil"/>
              <w:bottom w:val="single" w:color="000000" w:sz="8" w:space="0"/>
              <w:right w:val="single" w:color="000000" w:sz="8" w:space="0"/>
            </w:tcBorders>
            <w:shd w:val="clear" w:color="auto" w:fill="auto"/>
            <w:noWrap/>
            <w:vAlign w:val="center"/>
          </w:tcPr>
          <w:p w14:paraId="6EABDB1C">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基于TPMS的多孔散热结构的优化设计</w:t>
            </w:r>
          </w:p>
        </w:tc>
        <w:tc>
          <w:tcPr>
            <w:tcW w:w="5860" w:type="dxa"/>
            <w:tcBorders>
              <w:top w:val="nil"/>
              <w:left w:val="nil"/>
              <w:bottom w:val="single" w:color="000000" w:sz="8" w:space="0"/>
              <w:right w:val="single" w:color="000000" w:sz="8" w:space="0"/>
            </w:tcBorders>
            <w:shd w:val="clear" w:color="auto" w:fill="auto"/>
            <w:noWrap/>
            <w:vAlign w:val="center"/>
          </w:tcPr>
          <w:p w14:paraId="5201A86C">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苏泽全，王轩铭，李思昀</w:t>
            </w:r>
          </w:p>
        </w:tc>
      </w:tr>
      <w:tr w14:paraId="08CB7D01">
        <w:tblPrEx>
          <w:tblCellMar>
            <w:top w:w="0" w:type="dxa"/>
            <w:left w:w="108" w:type="dxa"/>
            <w:bottom w:w="0" w:type="dxa"/>
            <w:right w:w="108" w:type="dxa"/>
          </w:tblCellMar>
        </w:tblPrEx>
        <w:trPr>
          <w:trHeight w:val="324" w:hRule="atLeast"/>
        </w:trPr>
        <w:tc>
          <w:tcPr>
            <w:tcW w:w="841" w:type="dxa"/>
            <w:tcBorders>
              <w:top w:val="nil"/>
              <w:left w:val="single" w:color="000000" w:sz="8" w:space="0"/>
              <w:bottom w:val="single" w:color="000000" w:sz="8" w:space="0"/>
              <w:right w:val="single" w:color="000000" w:sz="8" w:space="0"/>
            </w:tcBorders>
            <w:shd w:val="clear" w:color="auto" w:fill="auto"/>
            <w:noWrap/>
            <w:vAlign w:val="center"/>
          </w:tcPr>
          <w:p w14:paraId="3A074366">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14</w:t>
            </w:r>
          </w:p>
        </w:tc>
        <w:tc>
          <w:tcPr>
            <w:tcW w:w="1095" w:type="dxa"/>
            <w:tcBorders>
              <w:top w:val="nil"/>
              <w:left w:val="nil"/>
              <w:bottom w:val="single" w:color="000000" w:sz="8" w:space="0"/>
              <w:right w:val="single" w:color="000000" w:sz="8" w:space="0"/>
            </w:tcBorders>
            <w:shd w:val="clear" w:color="auto" w:fill="auto"/>
            <w:noWrap/>
            <w:vAlign w:val="center"/>
          </w:tcPr>
          <w:p w14:paraId="43B182BC">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202502071</w:t>
            </w:r>
          </w:p>
        </w:tc>
        <w:tc>
          <w:tcPr>
            <w:tcW w:w="6440" w:type="dxa"/>
            <w:tcBorders>
              <w:top w:val="nil"/>
              <w:left w:val="nil"/>
              <w:bottom w:val="single" w:color="000000" w:sz="8" w:space="0"/>
              <w:right w:val="single" w:color="000000" w:sz="8" w:space="0"/>
            </w:tcBorders>
            <w:shd w:val="clear" w:color="auto" w:fill="auto"/>
            <w:noWrap/>
            <w:vAlign w:val="center"/>
          </w:tcPr>
          <w:p w14:paraId="0BF1489B">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基于防晃动的球形机器人设计</w:t>
            </w:r>
          </w:p>
        </w:tc>
        <w:tc>
          <w:tcPr>
            <w:tcW w:w="5860" w:type="dxa"/>
            <w:tcBorders>
              <w:top w:val="nil"/>
              <w:left w:val="nil"/>
              <w:bottom w:val="single" w:color="000000" w:sz="8" w:space="0"/>
              <w:right w:val="single" w:color="000000" w:sz="8" w:space="0"/>
            </w:tcBorders>
            <w:shd w:val="clear" w:color="auto" w:fill="auto"/>
            <w:noWrap/>
            <w:vAlign w:val="center"/>
          </w:tcPr>
          <w:p w14:paraId="427B21C6">
            <w:pPr>
              <w:keepNext w:val="0"/>
              <w:keepLines w:val="0"/>
              <w:widowControl/>
              <w:suppressLineNumbers w:val="0"/>
              <w:jc w:val="both"/>
              <w:textAlignment w:val="center"/>
              <w:rPr>
                <w:rFonts w:hint="eastAsia" w:ascii="宋体" w:hAnsi="宋体" w:eastAsia="宋体" w:cs="宋体"/>
                <w:b/>
                <w:bCs/>
                <w:kern w:val="0"/>
                <w:sz w:val="24"/>
                <w:szCs w:val="24"/>
              </w:rPr>
            </w:pPr>
            <w:r>
              <w:rPr>
                <w:rFonts w:hint="eastAsia" w:ascii="宋体" w:hAnsi="宋体" w:eastAsia="宋体" w:cs="宋体"/>
                <w:i w:val="0"/>
                <w:iCs w:val="0"/>
                <w:color w:val="000000"/>
                <w:kern w:val="0"/>
                <w:sz w:val="24"/>
                <w:szCs w:val="24"/>
                <w:u w:val="none"/>
                <w:lang w:val="en-US" w:eastAsia="zh-CN" w:bidi="ar"/>
              </w:rPr>
              <w:t>尹现可，龙鑫尧，张修语</w:t>
            </w:r>
          </w:p>
        </w:tc>
      </w:tr>
      <w:tr w14:paraId="17A85DCE">
        <w:tblPrEx>
          <w:tblCellMar>
            <w:top w:w="0" w:type="dxa"/>
            <w:left w:w="108" w:type="dxa"/>
            <w:bottom w:w="0" w:type="dxa"/>
            <w:right w:w="108" w:type="dxa"/>
          </w:tblCellMar>
        </w:tblPrEx>
        <w:trPr>
          <w:trHeight w:val="324" w:hRule="atLeast"/>
        </w:trPr>
        <w:tc>
          <w:tcPr>
            <w:tcW w:w="841" w:type="dxa"/>
            <w:tcBorders>
              <w:top w:val="nil"/>
              <w:left w:val="single" w:color="000000" w:sz="8" w:space="0"/>
              <w:bottom w:val="single" w:color="000000" w:sz="8" w:space="0"/>
              <w:right w:val="single" w:color="000000" w:sz="8" w:space="0"/>
            </w:tcBorders>
            <w:shd w:val="clear" w:color="auto" w:fill="auto"/>
            <w:noWrap/>
            <w:vAlign w:val="center"/>
          </w:tcPr>
          <w:p w14:paraId="01873B33">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15</w:t>
            </w:r>
          </w:p>
        </w:tc>
        <w:tc>
          <w:tcPr>
            <w:tcW w:w="1095" w:type="dxa"/>
            <w:tcBorders>
              <w:top w:val="nil"/>
              <w:left w:val="nil"/>
              <w:bottom w:val="single" w:color="000000" w:sz="8" w:space="0"/>
              <w:right w:val="single" w:color="000000" w:sz="8" w:space="0"/>
            </w:tcBorders>
            <w:shd w:val="clear" w:color="auto" w:fill="auto"/>
            <w:noWrap/>
            <w:vAlign w:val="center"/>
          </w:tcPr>
          <w:p w14:paraId="3BF6D0F8">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202502072</w:t>
            </w:r>
          </w:p>
        </w:tc>
        <w:tc>
          <w:tcPr>
            <w:tcW w:w="6440" w:type="dxa"/>
            <w:tcBorders>
              <w:top w:val="nil"/>
              <w:left w:val="nil"/>
              <w:bottom w:val="single" w:color="000000" w:sz="8" w:space="0"/>
              <w:right w:val="single" w:color="000000" w:sz="8" w:space="0"/>
            </w:tcBorders>
            <w:shd w:val="clear" w:color="auto" w:fill="auto"/>
            <w:noWrap/>
            <w:vAlign w:val="center"/>
          </w:tcPr>
          <w:p w14:paraId="06BB91D7">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智能化六轴桌面机械臂与手持控制器系统</w:t>
            </w:r>
          </w:p>
        </w:tc>
        <w:tc>
          <w:tcPr>
            <w:tcW w:w="5860" w:type="dxa"/>
            <w:tcBorders>
              <w:top w:val="nil"/>
              <w:left w:val="nil"/>
              <w:bottom w:val="single" w:color="000000" w:sz="8" w:space="0"/>
              <w:right w:val="single" w:color="000000" w:sz="8" w:space="0"/>
            </w:tcBorders>
            <w:shd w:val="clear" w:color="auto" w:fill="auto"/>
            <w:noWrap/>
            <w:vAlign w:val="center"/>
          </w:tcPr>
          <w:p w14:paraId="64D69894">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番思琦，朱姗姗、苏泽凯、张浩杰</w:t>
            </w:r>
          </w:p>
        </w:tc>
      </w:tr>
      <w:tr w14:paraId="6229FECB">
        <w:tblPrEx>
          <w:tblCellMar>
            <w:top w:w="0" w:type="dxa"/>
            <w:left w:w="108" w:type="dxa"/>
            <w:bottom w:w="0" w:type="dxa"/>
            <w:right w:w="108" w:type="dxa"/>
          </w:tblCellMar>
        </w:tblPrEx>
        <w:trPr>
          <w:trHeight w:val="324" w:hRule="atLeast"/>
        </w:trPr>
        <w:tc>
          <w:tcPr>
            <w:tcW w:w="841" w:type="dxa"/>
            <w:tcBorders>
              <w:top w:val="nil"/>
              <w:left w:val="single" w:color="000000" w:sz="8" w:space="0"/>
              <w:bottom w:val="single" w:color="000000" w:sz="8" w:space="0"/>
              <w:right w:val="single" w:color="000000" w:sz="8" w:space="0"/>
            </w:tcBorders>
            <w:shd w:val="clear" w:color="auto" w:fill="auto"/>
            <w:noWrap/>
            <w:vAlign w:val="center"/>
          </w:tcPr>
          <w:p w14:paraId="31235ADD">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16</w:t>
            </w:r>
          </w:p>
        </w:tc>
        <w:tc>
          <w:tcPr>
            <w:tcW w:w="1095" w:type="dxa"/>
            <w:tcBorders>
              <w:top w:val="nil"/>
              <w:left w:val="nil"/>
              <w:bottom w:val="single" w:color="000000" w:sz="8" w:space="0"/>
              <w:right w:val="single" w:color="000000" w:sz="8" w:space="0"/>
            </w:tcBorders>
            <w:shd w:val="clear" w:color="auto" w:fill="auto"/>
            <w:noWrap/>
            <w:vAlign w:val="center"/>
          </w:tcPr>
          <w:p w14:paraId="34619E83">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202502073</w:t>
            </w:r>
          </w:p>
        </w:tc>
        <w:tc>
          <w:tcPr>
            <w:tcW w:w="6440" w:type="dxa"/>
            <w:tcBorders>
              <w:top w:val="nil"/>
              <w:left w:val="nil"/>
              <w:bottom w:val="single" w:color="000000" w:sz="8" w:space="0"/>
              <w:right w:val="single" w:color="000000" w:sz="8" w:space="0"/>
            </w:tcBorders>
            <w:shd w:val="clear" w:color="auto" w:fill="auto"/>
            <w:noWrap/>
            <w:vAlign w:val="center"/>
          </w:tcPr>
          <w:p w14:paraId="200AD358">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FSEC轮边减速器优化设计</w:t>
            </w:r>
          </w:p>
        </w:tc>
        <w:tc>
          <w:tcPr>
            <w:tcW w:w="5860" w:type="dxa"/>
            <w:tcBorders>
              <w:top w:val="nil"/>
              <w:left w:val="nil"/>
              <w:bottom w:val="single" w:color="000000" w:sz="8" w:space="0"/>
              <w:right w:val="single" w:color="000000" w:sz="8" w:space="0"/>
            </w:tcBorders>
            <w:shd w:val="clear" w:color="auto" w:fill="auto"/>
            <w:noWrap/>
            <w:vAlign w:val="center"/>
          </w:tcPr>
          <w:p w14:paraId="5A5AA2F2">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徐定一，梁佩雷，周浩辰</w:t>
            </w:r>
          </w:p>
        </w:tc>
      </w:tr>
      <w:tr w14:paraId="0E0A0895">
        <w:tblPrEx>
          <w:tblCellMar>
            <w:top w:w="0" w:type="dxa"/>
            <w:left w:w="108" w:type="dxa"/>
            <w:bottom w:w="0" w:type="dxa"/>
            <w:right w:w="108" w:type="dxa"/>
          </w:tblCellMar>
        </w:tblPrEx>
        <w:trPr>
          <w:trHeight w:val="324" w:hRule="atLeast"/>
        </w:trPr>
        <w:tc>
          <w:tcPr>
            <w:tcW w:w="841" w:type="dxa"/>
            <w:tcBorders>
              <w:top w:val="nil"/>
              <w:left w:val="single" w:color="000000" w:sz="8" w:space="0"/>
              <w:bottom w:val="single" w:color="000000" w:sz="8" w:space="0"/>
              <w:right w:val="single" w:color="000000" w:sz="8" w:space="0"/>
            </w:tcBorders>
            <w:shd w:val="clear" w:color="auto" w:fill="auto"/>
            <w:noWrap/>
            <w:vAlign w:val="center"/>
          </w:tcPr>
          <w:p w14:paraId="0020ACA2">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17</w:t>
            </w:r>
          </w:p>
        </w:tc>
        <w:tc>
          <w:tcPr>
            <w:tcW w:w="1095" w:type="dxa"/>
            <w:tcBorders>
              <w:top w:val="nil"/>
              <w:left w:val="nil"/>
              <w:bottom w:val="single" w:color="000000" w:sz="8" w:space="0"/>
              <w:right w:val="single" w:color="000000" w:sz="8" w:space="0"/>
            </w:tcBorders>
            <w:shd w:val="clear" w:color="auto" w:fill="auto"/>
            <w:noWrap/>
            <w:vAlign w:val="center"/>
          </w:tcPr>
          <w:p w14:paraId="008B7223">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202502074</w:t>
            </w:r>
          </w:p>
        </w:tc>
        <w:tc>
          <w:tcPr>
            <w:tcW w:w="6440" w:type="dxa"/>
            <w:tcBorders>
              <w:top w:val="nil"/>
              <w:left w:val="nil"/>
              <w:bottom w:val="single" w:color="000000" w:sz="8" w:space="0"/>
              <w:right w:val="single" w:color="000000" w:sz="8" w:space="0"/>
            </w:tcBorders>
            <w:shd w:val="clear" w:color="auto" w:fill="auto"/>
            <w:noWrap/>
            <w:vAlign w:val="center"/>
          </w:tcPr>
          <w:p w14:paraId="00A64D6F">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基于折纸机构的充气式人体防护装置设计</w:t>
            </w:r>
          </w:p>
        </w:tc>
        <w:tc>
          <w:tcPr>
            <w:tcW w:w="5860" w:type="dxa"/>
            <w:tcBorders>
              <w:top w:val="nil"/>
              <w:left w:val="nil"/>
              <w:bottom w:val="single" w:color="000000" w:sz="8" w:space="0"/>
              <w:right w:val="single" w:color="000000" w:sz="8" w:space="0"/>
            </w:tcBorders>
            <w:shd w:val="clear" w:color="auto" w:fill="auto"/>
            <w:noWrap/>
            <w:vAlign w:val="center"/>
          </w:tcPr>
          <w:p w14:paraId="06F55D54">
            <w:pPr>
              <w:keepNext w:val="0"/>
              <w:keepLines w:val="0"/>
              <w:widowControl/>
              <w:suppressLineNumbers w:val="0"/>
              <w:jc w:val="both"/>
              <w:textAlignment w:val="center"/>
              <w:rPr>
                <w:rFonts w:hint="eastAsia" w:ascii="宋体" w:hAnsi="宋体" w:eastAsia="宋体" w:cs="宋体"/>
                <w:b/>
                <w:bCs/>
                <w:kern w:val="0"/>
                <w:sz w:val="24"/>
                <w:szCs w:val="24"/>
              </w:rPr>
            </w:pPr>
            <w:r>
              <w:rPr>
                <w:rFonts w:hint="eastAsia" w:ascii="宋体" w:hAnsi="宋体" w:eastAsia="宋体" w:cs="宋体"/>
                <w:i w:val="0"/>
                <w:iCs w:val="0"/>
                <w:color w:val="000000"/>
                <w:kern w:val="0"/>
                <w:sz w:val="24"/>
                <w:szCs w:val="24"/>
                <w:u w:val="none"/>
                <w:lang w:val="en-US" w:eastAsia="zh-CN" w:bidi="ar"/>
              </w:rPr>
              <w:t>张兴繁，曹东锋，梁潞洋，施惟</w:t>
            </w:r>
          </w:p>
        </w:tc>
      </w:tr>
      <w:tr w14:paraId="3C377395">
        <w:tblPrEx>
          <w:tblCellMar>
            <w:top w:w="0" w:type="dxa"/>
            <w:left w:w="108" w:type="dxa"/>
            <w:bottom w:w="0" w:type="dxa"/>
            <w:right w:w="108" w:type="dxa"/>
          </w:tblCellMar>
        </w:tblPrEx>
        <w:trPr>
          <w:trHeight w:val="324" w:hRule="atLeast"/>
        </w:trPr>
        <w:tc>
          <w:tcPr>
            <w:tcW w:w="841" w:type="dxa"/>
            <w:tcBorders>
              <w:top w:val="nil"/>
              <w:left w:val="single" w:color="000000" w:sz="8" w:space="0"/>
              <w:bottom w:val="single" w:color="000000" w:sz="8" w:space="0"/>
              <w:right w:val="single" w:color="000000" w:sz="8" w:space="0"/>
            </w:tcBorders>
            <w:shd w:val="clear" w:color="auto" w:fill="auto"/>
            <w:noWrap/>
            <w:vAlign w:val="center"/>
          </w:tcPr>
          <w:p w14:paraId="31F7F4EB">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18</w:t>
            </w:r>
          </w:p>
        </w:tc>
        <w:tc>
          <w:tcPr>
            <w:tcW w:w="1095" w:type="dxa"/>
            <w:tcBorders>
              <w:top w:val="nil"/>
              <w:left w:val="nil"/>
              <w:bottom w:val="single" w:color="000000" w:sz="8" w:space="0"/>
              <w:right w:val="single" w:color="000000" w:sz="8" w:space="0"/>
            </w:tcBorders>
            <w:shd w:val="clear" w:color="auto" w:fill="auto"/>
            <w:noWrap/>
            <w:vAlign w:val="center"/>
          </w:tcPr>
          <w:p w14:paraId="107B99D4">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202502075</w:t>
            </w:r>
          </w:p>
        </w:tc>
        <w:tc>
          <w:tcPr>
            <w:tcW w:w="6440" w:type="dxa"/>
            <w:tcBorders>
              <w:top w:val="nil"/>
              <w:left w:val="nil"/>
              <w:bottom w:val="single" w:color="000000" w:sz="8" w:space="0"/>
              <w:right w:val="single" w:color="000000" w:sz="8" w:space="0"/>
            </w:tcBorders>
            <w:shd w:val="clear" w:color="auto" w:fill="auto"/>
            <w:noWrap/>
            <w:vAlign w:val="center"/>
          </w:tcPr>
          <w:p w14:paraId="70C9098E">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基于激光测距的单级三摩擦轮吊射方案</w:t>
            </w:r>
          </w:p>
        </w:tc>
        <w:tc>
          <w:tcPr>
            <w:tcW w:w="5860" w:type="dxa"/>
            <w:tcBorders>
              <w:top w:val="nil"/>
              <w:left w:val="nil"/>
              <w:bottom w:val="single" w:color="000000" w:sz="8" w:space="0"/>
              <w:right w:val="single" w:color="000000" w:sz="8" w:space="0"/>
            </w:tcBorders>
            <w:shd w:val="clear" w:color="auto" w:fill="auto"/>
            <w:noWrap/>
            <w:vAlign w:val="center"/>
          </w:tcPr>
          <w:p w14:paraId="6B80833C">
            <w:pPr>
              <w:keepNext w:val="0"/>
              <w:keepLines w:val="0"/>
              <w:widowControl/>
              <w:suppressLineNumbers w:val="0"/>
              <w:jc w:val="both"/>
              <w:textAlignment w:val="center"/>
              <w:rPr>
                <w:rFonts w:hint="eastAsia" w:ascii="宋体" w:hAnsi="宋体" w:eastAsia="宋体" w:cs="宋体"/>
                <w:b/>
                <w:bCs/>
                <w:kern w:val="0"/>
                <w:sz w:val="24"/>
                <w:szCs w:val="24"/>
              </w:rPr>
            </w:pPr>
            <w:r>
              <w:rPr>
                <w:rFonts w:hint="eastAsia" w:ascii="宋体" w:hAnsi="宋体" w:eastAsia="宋体" w:cs="宋体"/>
                <w:i w:val="0"/>
                <w:iCs w:val="0"/>
                <w:color w:val="000000"/>
                <w:kern w:val="0"/>
                <w:sz w:val="24"/>
                <w:szCs w:val="24"/>
                <w:u w:val="none"/>
                <w:lang w:val="en-US" w:eastAsia="zh-CN" w:bidi="ar"/>
              </w:rPr>
              <w:t>荆忠毅，徐一豪，倪子濠</w:t>
            </w:r>
          </w:p>
        </w:tc>
      </w:tr>
      <w:tr w14:paraId="0B3945DC">
        <w:tblPrEx>
          <w:tblCellMar>
            <w:top w:w="0" w:type="dxa"/>
            <w:left w:w="108" w:type="dxa"/>
            <w:bottom w:w="0" w:type="dxa"/>
            <w:right w:w="108" w:type="dxa"/>
          </w:tblCellMar>
        </w:tblPrEx>
        <w:trPr>
          <w:trHeight w:val="324" w:hRule="atLeast"/>
        </w:trPr>
        <w:tc>
          <w:tcPr>
            <w:tcW w:w="841" w:type="dxa"/>
            <w:tcBorders>
              <w:top w:val="nil"/>
              <w:left w:val="single" w:color="000000" w:sz="8" w:space="0"/>
              <w:bottom w:val="single" w:color="000000" w:sz="8" w:space="0"/>
              <w:right w:val="single" w:color="000000" w:sz="8" w:space="0"/>
            </w:tcBorders>
            <w:shd w:val="clear" w:color="auto" w:fill="auto"/>
            <w:noWrap/>
            <w:vAlign w:val="center"/>
          </w:tcPr>
          <w:p w14:paraId="36893D7A">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19</w:t>
            </w:r>
          </w:p>
        </w:tc>
        <w:tc>
          <w:tcPr>
            <w:tcW w:w="1095" w:type="dxa"/>
            <w:tcBorders>
              <w:top w:val="nil"/>
              <w:left w:val="nil"/>
              <w:bottom w:val="single" w:color="000000" w:sz="8" w:space="0"/>
              <w:right w:val="single" w:color="000000" w:sz="8" w:space="0"/>
            </w:tcBorders>
            <w:shd w:val="clear" w:color="auto" w:fill="auto"/>
            <w:noWrap/>
            <w:vAlign w:val="center"/>
          </w:tcPr>
          <w:p w14:paraId="7FB0CB18">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研学项目</w:t>
            </w:r>
          </w:p>
        </w:tc>
        <w:tc>
          <w:tcPr>
            <w:tcW w:w="6440" w:type="dxa"/>
            <w:tcBorders>
              <w:top w:val="nil"/>
              <w:left w:val="nil"/>
              <w:bottom w:val="single" w:color="000000" w:sz="8" w:space="0"/>
              <w:right w:val="single" w:color="000000" w:sz="8" w:space="0"/>
            </w:tcBorders>
            <w:shd w:val="clear" w:color="auto" w:fill="auto"/>
            <w:noWrap/>
            <w:vAlign w:val="center"/>
          </w:tcPr>
          <w:p w14:paraId="1E05B688">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基于FMEA的汽车动力电池设计及安全性研究</w:t>
            </w:r>
          </w:p>
        </w:tc>
        <w:tc>
          <w:tcPr>
            <w:tcW w:w="5860" w:type="dxa"/>
            <w:tcBorders>
              <w:top w:val="nil"/>
              <w:left w:val="nil"/>
              <w:bottom w:val="single" w:color="000000" w:sz="8" w:space="0"/>
              <w:right w:val="single" w:color="000000" w:sz="8" w:space="0"/>
            </w:tcBorders>
            <w:shd w:val="clear" w:color="auto" w:fill="auto"/>
            <w:noWrap/>
            <w:vAlign w:val="center"/>
          </w:tcPr>
          <w:p w14:paraId="3686A226">
            <w:pPr>
              <w:keepNext w:val="0"/>
              <w:keepLines w:val="0"/>
              <w:widowControl/>
              <w:suppressLineNumbers w:val="0"/>
              <w:jc w:val="both"/>
              <w:textAlignment w:val="center"/>
              <w:rPr>
                <w:rFonts w:hint="eastAsia" w:ascii="宋体" w:hAnsi="宋体" w:eastAsia="宋体" w:cs="宋体"/>
                <w:b/>
                <w:bCs/>
                <w:kern w:val="0"/>
                <w:sz w:val="24"/>
                <w:szCs w:val="24"/>
              </w:rPr>
            </w:pPr>
            <w:r>
              <w:rPr>
                <w:rFonts w:hint="eastAsia" w:ascii="宋体" w:hAnsi="宋体" w:eastAsia="宋体" w:cs="宋体"/>
                <w:i w:val="0"/>
                <w:iCs w:val="0"/>
                <w:color w:val="000000"/>
                <w:kern w:val="0"/>
                <w:sz w:val="24"/>
                <w:szCs w:val="24"/>
                <w:u w:val="none"/>
                <w:lang w:val="en-US" w:eastAsia="zh-CN" w:bidi="ar"/>
              </w:rPr>
              <w:t>王琦玮、张弛、孙钰哲</w:t>
            </w:r>
          </w:p>
        </w:tc>
      </w:tr>
      <w:tr w14:paraId="52172DF9">
        <w:tblPrEx>
          <w:tblCellMar>
            <w:top w:w="0" w:type="dxa"/>
            <w:left w:w="108" w:type="dxa"/>
            <w:bottom w:w="0" w:type="dxa"/>
            <w:right w:w="108" w:type="dxa"/>
          </w:tblCellMar>
        </w:tblPrEx>
        <w:trPr>
          <w:trHeight w:val="324" w:hRule="atLeast"/>
        </w:trPr>
        <w:tc>
          <w:tcPr>
            <w:tcW w:w="841" w:type="dxa"/>
            <w:tcBorders>
              <w:top w:val="nil"/>
              <w:left w:val="single" w:color="000000" w:sz="8" w:space="0"/>
              <w:bottom w:val="single" w:color="000000" w:sz="8" w:space="0"/>
              <w:right w:val="single" w:color="000000" w:sz="8" w:space="0"/>
            </w:tcBorders>
            <w:shd w:val="clear" w:color="auto" w:fill="auto"/>
            <w:noWrap/>
            <w:vAlign w:val="center"/>
          </w:tcPr>
          <w:p w14:paraId="1A68DF57">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20</w:t>
            </w:r>
          </w:p>
        </w:tc>
        <w:tc>
          <w:tcPr>
            <w:tcW w:w="1095" w:type="dxa"/>
            <w:tcBorders>
              <w:top w:val="nil"/>
              <w:left w:val="nil"/>
              <w:bottom w:val="single" w:color="000000" w:sz="8" w:space="0"/>
              <w:right w:val="single" w:color="000000" w:sz="8" w:space="0"/>
            </w:tcBorders>
            <w:shd w:val="clear" w:color="auto" w:fill="auto"/>
            <w:noWrap/>
            <w:vAlign w:val="center"/>
          </w:tcPr>
          <w:p w14:paraId="5CF5D481">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研学项目</w:t>
            </w:r>
          </w:p>
        </w:tc>
        <w:tc>
          <w:tcPr>
            <w:tcW w:w="6440" w:type="dxa"/>
            <w:tcBorders>
              <w:top w:val="nil"/>
              <w:left w:val="nil"/>
              <w:bottom w:val="single" w:color="000000" w:sz="8" w:space="0"/>
              <w:right w:val="single" w:color="000000" w:sz="8" w:space="0"/>
            </w:tcBorders>
            <w:shd w:val="clear" w:color="auto" w:fill="auto"/>
            <w:noWrap/>
            <w:vAlign w:val="center"/>
          </w:tcPr>
          <w:p w14:paraId="37B38387">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低噪声仿生扑翼鸟的动力系统设计及实现研究</w:t>
            </w:r>
          </w:p>
        </w:tc>
        <w:tc>
          <w:tcPr>
            <w:tcW w:w="5860" w:type="dxa"/>
            <w:tcBorders>
              <w:top w:val="nil"/>
              <w:left w:val="nil"/>
              <w:bottom w:val="single" w:color="000000" w:sz="8" w:space="0"/>
              <w:right w:val="single" w:color="000000" w:sz="8" w:space="0"/>
            </w:tcBorders>
            <w:shd w:val="clear" w:color="auto" w:fill="auto"/>
            <w:noWrap/>
            <w:vAlign w:val="center"/>
          </w:tcPr>
          <w:p w14:paraId="1BD14ED5">
            <w:pPr>
              <w:keepNext w:val="0"/>
              <w:keepLines w:val="0"/>
              <w:widowControl/>
              <w:suppressLineNumbers w:val="0"/>
              <w:jc w:val="both"/>
              <w:textAlignment w:val="center"/>
              <w:rPr>
                <w:rFonts w:hint="eastAsia" w:ascii="宋体" w:hAnsi="宋体" w:eastAsia="宋体" w:cs="宋体"/>
                <w:b/>
                <w:bCs/>
                <w:kern w:val="0"/>
                <w:sz w:val="24"/>
                <w:szCs w:val="24"/>
              </w:rPr>
            </w:pPr>
            <w:r>
              <w:rPr>
                <w:rFonts w:hint="eastAsia" w:ascii="宋体" w:hAnsi="宋体" w:eastAsia="宋体" w:cs="宋体"/>
                <w:i w:val="0"/>
                <w:iCs w:val="0"/>
                <w:color w:val="000000"/>
                <w:kern w:val="0"/>
                <w:sz w:val="24"/>
                <w:szCs w:val="24"/>
                <w:u w:val="none"/>
                <w:lang w:val="en-US" w:eastAsia="zh-CN" w:bidi="ar"/>
              </w:rPr>
              <w:t>刘泽枢、傅泽琪、王政博</w:t>
            </w:r>
          </w:p>
        </w:tc>
      </w:tr>
      <w:tr w14:paraId="18B52D41">
        <w:tblPrEx>
          <w:tblCellMar>
            <w:top w:w="0" w:type="dxa"/>
            <w:left w:w="108" w:type="dxa"/>
            <w:bottom w:w="0" w:type="dxa"/>
            <w:right w:w="108" w:type="dxa"/>
          </w:tblCellMar>
        </w:tblPrEx>
        <w:trPr>
          <w:trHeight w:val="324" w:hRule="atLeast"/>
        </w:trPr>
        <w:tc>
          <w:tcPr>
            <w:tcW w:w="841" w:type="dxa"/>
            <w:tcBorders>
              <w:top w:val="nil"/>
              <w:left w:val="single" w:color="000000" w:sz="8" w:space="0"/>
              <w:bottom w:val="single" w:color="000000" w:sz="8" w:space="0"/>
              <w:right w:val="single" w:color="000000" w:sz="8" w:space="0"/>
            </w:tcBorders>
            <w:shd w:val="clear" w:color="auto" w:fill="auto"/>
            <w:noWrap/>
            <w:vAlign w:val="center"/>
          </w:tcPr>
          <w:p w14:paraId="3659EC6D">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21</w:t>
            </w:r>
          </w:p>
        </w:tc>
        <w:tc>
          <w:tcPr>
            <w:tcW w:w="1095" w:type="dxa"/>
            <w:tcBorders>
              <w:top w:val="nil"/>
              <w:left w:val="nil"/>
              <w:bottom w:val="single" w:color="000000" w:sz="8" w:space="0"/>
              <w:right w:val="single" w:color="000000" w:sz="8" w:space="0"/>
            </w:tcBorders>
            <w:shd w:val="clear" w:color="auto" w:fill="auto"/>
            <w:noWrap/>
            <w:vAlign w:val="center"/>
          </w:tcPr>
          <w:p w14:paraId="32CFEE83">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研学项目</w:t>
            </w:r>
          </w:p>
        </w:tc>
        <w:tc>
          <w:tcPr>
            <w:tcW w:w="6440" w:type="dxa"/>
            <w:tcBorders>
              <w:top w:val="nil"/>
              <w:left w:val="nil"/>
              <w:bottom w:val="single" w:color="000000" w:sz="8" w:space="0"/>
              <w:right w:val="single" w:color="000000" w:sz="8" w:space="0"/>
            </w:tcBorders>
            <w:shd w:val="clear" w:color="auto" w:fill="auto"/>
            <w:noWrap/>
            <w:vAlign w:val="center"/>
          </w:tcPr>
          <w:p w14:paraId="6DFDD40E">
            <w:pPr>
              <w:keepNext w:val="0"/>
              <w:keepLines w:val="0"/>
              <w:widowControl/>
              <w:suppressLineNumbers w:val="0"/>
              <w:jc w:val="both"/>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细胞培养状态监测装置</w:t>
            </w:r>
          </w:p>
        </w:tc>
        <w:tc>
          <w:tcPr>
            <w:tcW w:w="5860" w:type="dxa"/>
            <w:tcBorders>
              <w:top w:val="nil"/>
              <w:left w:val="nil"/>
              <w:bottom w:val="single" w:color="000000" w:sz="8" w:space="0"/>
              <w:right w:val="single" w:color="000000" w:sz="8" w:space="0"/>
            </w:tcBorders>
            <w:shd w:val="clear" w:color="auto" w:fill="auto"/>
            <w:noWrap/>
            <w:vAlign w:val="center"/>
          </w:tcPr>
          <w:p w14:paraId="3DBD0D54">
            <w:pPr>
              <w:keepNext w:val="0"/>
              <w:keepLines w:val="0"/>
              <w:widowControl/>
              <w:suppressLineNumbers w:val="0"/>
              <w:jc w:val="both"/>
              <w:textAlignment w:val="center"/>
              <w:rPr>
                <w:rFonts w:hint="eastAsia" w:ascii="宋体" w:hAnsi="宋体" w:eastAsia="宋体" w:cs="宋体"/>
                <w:b/>
                <w:bCs/>
                <w:kern w:val="0"/>
                <w:sz w:val="24"/>
                <w:szCs w:val="24"/>
              </w:rPr>
            </w:pPr>
            <w:r>
              <w:rPr>
                <w:rFonts w:hint="eastAsia" w:ascii="宋体" w:hAnsi="宋体" w:eastAsia="宋体" w:cs="宋体"/>
                <w:i w:val="0"/>
                <w:iCs w:val="0"/>
                <w:color w:val="000000"/>
                <w:kern w:val="0"/>
                <w:sz w:val="24"/>
                <w:szCs w:val="24"/>
                <w:u w:val="none"/>
                <w:lang w:val="en-US" w:eastAsia="zh-CN" w:bidi="ar"/>
              </w:rPr>
              <w:t>李宗漾、吕睿霖、路浩天</w:t>
            </w:r>
          </w:p>
        </w:tc>
      </w:tr>
    </w:tbl>
    <w:p w14:paraId="50A8EB4D">
      <w:pPr>
        <w:jc w:val="right"/>
        <w:rPr>
          <w:rFonts w:hint="eastAsia" w:ascii="仿宋" w:hAnsi="仿宋" w:eastAsia="仿宋"/>
          <w:sz w:val="28"/>
          <w:szCs w:val="28"/>
        </w:rPr>
      </w:pPr>
      <w:r>
        <w:rPr>
          <w:rFonts w:hint="eastAsia" w:ascii="仿宋" w:hAnsi="仿宋" w:eastAsia="仿宋"/>
          <w:sz w:val="28"/>
          <w:szCs w:val="28"/>
        </w:rPr>
        <w:t xml:space="preserve">                                                                     </w:t>
      </w:r>
    </w:p>
    <w:p w14:paraId="5614C769">
      <w:pPr>
        <w:jc w:val="right"/>
        <w:rPr>
          <w:rFonts w:hint="eastAsia" w:ascii="仿宋" w:hAnsi="仿宋" w:eastAsia="仿宋"/>
          <w:sz w:val="24"/>
          <w:szCs w:val="24"/>
        </w:rPr>
      </w:pPr>
      <w:r>
        <w:rPr>
          <w:rFonts w:hint="eastAsia" w:ascii="仿宋" w:hAnsi="仿宋" w:eastAsia="仿宋"/>
          <w:sz w:val="24"/>
          <w:szCs w:val="24"/>
        </w:rPr>
        <w:t>2024年1</w:t>
      </w:r>
      <w:r>
        <w:rPr>
          <w:rFonts w:ascii="仿宋" w:hAnsi="仿宋" w:eastAsia="仿宋"/>
          <w:sz w:val="24"/>
          <w:szCs w:val="24"/>
        </w:rPr>
        <w:t>0</w:t>
      </w:r>
      <w:r>
        <w:rPr>
          <w:rFonts w:hint="eastAsia" w:ascii="仿宋" w:hAnsi="仿宋" w:eastAsia="仿宋"/>
          <w:sz w:val="24"/>
          <w:szCs w:val="24"/>
        </w:rPr>
        <w:t>月</w:t>
      </w:r>
      <w:r>
        <w:rPr>
          <w:rFonts w:hint="eastAsia" w:ascii="仿宋" w:hAnsi="仿宋" w:eastAsia="仿宋"/>
          <w:sz w:val="24"/>
          <w:szCs w:val="24"/>
          <w:lang w:val="en-US" w:eastAsia="zh-CN"/>
        </w:rPr>
        <w:t>23</w:t>
      </w:r>
      <w:r>
        <w:rPr>
          <w:rFonts w:ascii="仿宋" w:hAnsi="仿宋" w:eastAsia="仿宋"/>
          <w:sz w:val="24"/>
          <w:szCs w:val="24"/>
        </w:rPr>
        <w:t>日</w:t>
      </w:r>
      <w:r>
        <w:rPr>
          <w:rFonts w:hint="eastAsia" w:ascii="仿宋" w:hAnsi="仿宋" w:eastAsia="仿宋"/>
          <w:sz w:val="24"/>
          <w:szCs w:val="24"/>
        </w:rPr>
        <w:t>星期</w:t>
      </w:r>
      <w:r>
        <w:rPr>
          <w:rFonts w:hint="eastAsia" w:ascii="仿宋" w:hAnsi="仿宋" w:eastAsia="仿宋"/>
          <w:sz w:val="24"/>
          <w:szCs w:val="24"/>
          <w:lang w:val="en-US" w:eastAsia="zh-CN"/>
        </w:rPr>
        <w:t>四</w:t>
      </w:r>
    </w:p>
    <w:p w14:paraId="319F9E58">
      <w:pPr>
        <w:jc w:val="right"/>
      </w:pPr>
    </w:p>
    <w:sectPr>
      <w:pgSz w:w="16839" w:h="11907" w:orient="landscape"/>
      <w:pgMar w:top="567" w:right="1077" w:bottom="567" w:left="107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ˎ̥">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汉仪中圆B5">
    <w:panose1 w:val="02010600000101010101"/>
    <w:charset w:val="88"/>
    <w:family w:val="auto"/>
    <w:pitch w:val="default"/>
    <w:sig w:usb0="00000001" w:usb1="080E0800" w:usb2="00000002" w:usb3="00000000" w:csb0="00100000" w:csb1="00000000"/>
  </w:font>
  <w:font w:name="新宋体">
    <w:panose1 w:val="02010609030101010101"/>
    <w:charset w:val="86"/>
    <w:family w:val="auto"/>
    <w:pitch w:val="default"/>
    <w:sig w:usb0="00000203" w:usb1="288F0000" w:usb2="00000006" w:usb3="00000000" w:csb0="00040001" w:csb1="00000000"/>
  </w:font>
  <w:font w:name="方正姚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琥珀">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汉仪叶叶相思体简">
    <w:panose1 w:val="0201050906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标准粗黑">
    <w:panose1 w:val="02000503000000000000"/>
    <w:charset w:val="86"/>
    <w:family w:val="auto"/>
    <w:pitch w:val="default"/>
    <w:sig w:usb0="8000002F" w:usb1="084164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C3B"/>
    <w:rsid w:val="00006018"/>
    <w:rsid w:val="00031853"/>
    <w:rsid w:val="000334F1"/>
    <w:rsid w:val="00047F58"/>
    <w:rsid w:val="00052FB5"/>
    <w:rsid w:val="00056C32"/>
    <w:rsid w:val="000630C5"/>
    <w:rsid w:val="000631C2"/>
    <w:rsid w:val="00063E47"/>
    <w:rsid w:val="00074AA9"/>
    <w:rsid w:val="000941B7"/>
    <w:rsid w:val="000B4125"/>
    <w:rsid w:val="000B6034"/>
    <w:rsid w:val="000C7DD7"/>
    <w:rsid w:val="00121AC0"/>
    <w:rsid w:val="001258B2"/>
    <w:rsid w:val="00140A0B"/>
    <w:rsid w:val="00194E2D"/>
    <w:rsid w:val="00197E14"/>
    <w:rsid w:val="001A4F34"/>
    <w:rsid w:val="001D063E"/>
    <w:rsid w:val="001E487D"/>
    <w:rsid w:val="001E5881"/>
    <w:rsid w:val="001F03F7"/>
    <w:rsid w:val="00200813"/>
    <w:rsid w:val="00216AD5"/>
    <w:rsid w:val="00223DEB"/>
    <w:rsid w:val="00224A6F"/>
    <w:rsid w:val="00244603"/>
    <w:rsid w:val="002534C0"/>
    <w:rsid w:val="00255AB4"/>
    <w:rsid w:val="00261D7B"/>
    <w:rsid w:val="002659E3"/>
    <w:rsid w:val="0028346E"/>
    <w:rsid w:val="00284995"/>
    <w:rsid w:val="00285F0D"/>
    <w:rsid w:val="002944A3"/>
    <w:rsid w:val="002A0CFC"/>
    <w:rsid w:val="002C74DA"/>
    <w:rsid w:val="002D1083"/>
    <w:rsid w:val="002D2475"/>
    <w:rsid w:val="002D7F26"/>
    <w:rsid w:val="002F0836"/>
    <w:rsid w:val="002F139A"/>
    <w:rsid w:val="003132D5"/>
    <w:rsid w:val="00324301"/>
    <w:rsid w:val="003263B9"/>
    <w:rsid w:val="00366A86"/>
    <w:rsid w:val="00371486"/>
    <w:rsid w:val="003A3BDA"/>
    <w:rsid w:val="003A6C3B"/>
    <w:rsid w:val="003C1DD1"/>
    <w:rsid w:val="003D4049"/>
    <w:rsid w:val="003F418D"/>
    <w:rsid w:val="003F5117"/>
    <w:rsid w:val="003F5BDB"/>
    <w:rsid w:val="00402BA4"/>
    <w:rsid w:val="0041066F"/>
    <w:rsid w:val="004206C3"/>
    <w:rsid w:val="00457671"/>
    <w:rsid w:val="00467BA9"/>
    <w:rsid w:val="004818FA"/>
    <w:rsid w:val="00492F89"/>
    <w:rsid w:val="00495A0C"/>
    <w:rsid w:val="00495E1C"/>
    <w:rsid w:val="004A2B72"/>
    <w:rsid w:val="004B3AB4"/>
    <w:rsid w:val="004E3E04"/>
    <w:rsid w:val="0050241E"/>
    <w:rsid w:val="00510B2D"/>
    <w:rsid w:val="005161C7"/>
    <w:rsid w:val="005213AC"/>
    <w:rsid w:val="00522A14"/>
    <w:rsid w:val="00524450"/>
    <w:rsid w:val="00524A2B"/>
    <w:rsid w:val="00556E35"/>
    <w:rsid w:val="005773A3"/>
    <w:rsid w:val="00585058"/>
    <w:rsid w:val="00587E29"/>
    <w:rsid w:val="005B1747"/>
    <w:rsid w:val="005B4A9A"/>
    <w:rsid w:val="005E03C8"/>
    <w:rsid w:val="005F07F1"/>
    <w:rsid w:val="005F4856"/>
    <w:rsid w:val="006128B5"/>
    <w:rsid w:val="00637976"/>
    <w:rsid w:val="00637F73"/>
    <w:rsid w:val="00640F2C"/>
    <w:rsid w:val="00644662"/>
    <w:rsid w:val="006530BF"/>
    <w:rsid w:val="006533B9"/>
    <w:rsid w:val="00662AC4"/>
    <w:rsid w:val="00671D63"/>
    <w:rsid w:val="006772FA"/>
    <w:rsid w:val="006777F3"/>
    <w:rsid w:val="0069050A"/>
    <w:rsid w:val="006A56C7"/>
    <w:rsid w:val="006A5BFB"/>
    <w:rsid w:val="006A68AD"/>
    <w:rsid w:val="006F56DD"/>
    <w:rsid w:val="00714FDB"/>
    <w:rsid w:val="00715AE7"/>
    <w:rsid w:val="00726689"/>
    <w:rsid w:val="00730C75"/>
    <w:rsid w:val="007440CB"/>
    <w:rsid w:val="0074704C"/>
    <w:rsid w:val="007618CB"/>
    <w:rsid w:val="00787786"/>
    <w:rsid w:val="007C1E00"/>
    <w:rsid w:val="007C5764"/>
    <w:rsid w:val="007E15F4"/>
    <w:rsid w:val="007F1EBF"/>
    <w:rsid w:val="00802E45"/>
    <w:rsid w:val="008052D2"/>
    <w:rsid w:val="0080675E"/>
    <w:rsid w:val="008153D4"/>
    <w:rsid w:val="00823888"/>
    <w:rsid w:val="008334CA"/>
    <w:rsid w:val="00840060"/>
    <w:rsid w:val="008450B9"/>
    <w:rsid w:val="00852DF5"/>
    <w:rsid w:val="008606BA"/>
    <w:rsid w:val="008658C0"/>
    <w:rsid w:val="00867BCD"/>
    <w:rsid w:val="0087043D"/>
    <w:rsid w:val="008714FC"/>
    <w:rsid w:val="00883897"/>
    <w:rsid w:val="008933DC"/>
    <w:rsid w:val="008A286E"/>
    <w:rsid w:val="008D7CFC"/>
    <w:rsid w:val="008E3B2A"/>
    <w:rsid w:val="008F25D0"/>
    <w:rsid w:val="008F376F"/>
    <w:rsid w:val="00901AB4"/>
    <w:rsid w:val="009058E1"/>
    <w:rsid w:val="009110FE"/>
    <w:rsid w:val="00914533"/>
    <w:rsid w:val="00917363"/>
    <w:rsid w:val="0095004A"/>
    <w:rsid w:val="0095077E"/>
    <w:rsid w:val="00956FCF"/>
    <w:rsid w:val="00964375"/>
    <w:rsid w:val="00991B4E"/>
    <w:rsid w:val="00991C4C"/>
    <w:rsid w:val="0099297B"/>
    <w:rsid w:val="009A150D"/>
    <w:rsid w:val="009D15A7"/>
    <w:rsid w:val="009D73BB"/>
    <w:rsid w:val="009F211D"/>
    <w:rsid w:val="00A24230"/>
    <w:rsid w:val="00A2447B"/>
    <w:rsid w:val="00A924E9"/>
    <w:rsid w:val="00AB097E"/>
    <w:rsid w:val="00AD1C75"/>
    <w:rsid w:val="00AD354B"/>
    <w:rsid w:val="00AE51B2"/>
    <w:rsid w:val="00AF5514"/>
    <w:rsid w:val="00B120AD"/>
    <w:rsid w:val="00B15DFE"/>
    <w:rsid w:val="00B417BF"/>
    <w:rsid w:val="00B5449C"/>
    <w:rsid w:val="00B71070"/>
    <w:rsid w:val="00B726F7"/>
    <w:rsid w:val="00B739B0"/>
    <w:rsid w:val="00B90573"/>
    <w:rsid w:val="00B91046"/>
    <w:rsid w:val="00BD3946"/>
    <w:rsid w:val="00BD44B2"/>
    <w:rsid w:val="00BD613E"/>
    <w:rsid w:val="00BD74D4"/>
    <w:rsid w:val="00BD776E"/>
    <w:rsid w:val="00BE12E9"/>
    <w:rsid w:val="00C05123"/>
    <w:rsid w:val="00C15925"/>
    <w:rsid w:val="00C42F11"/>
    <w:rsid w:val="00C46780"/>
    <w:rsid w:val="00C64E34"/>
    <w:rsid w:val="00C75B89"/>
    <w:rsid w:val="00C801FD"/>
    <w:rsid w:val="00C83B3D"/>
    <w:rsid w:val="00C86140"/>
    <w:rsid w:val="00C90E27"/>
    <w:rsid w:val="00C968F9"/>
    <w:rsid w:val="00CC1B9C"/>
    <w:rsid w:val="00CD2049"/>
    <w:rsid w:val="00CD7E39"/>
    <w:rsid w:val="00CF7A01"/>
    <w:rsid w:val="00D27A52"/>
    <w:rsid w:val="00D30AD2"/>
    <w:rsid w:val="00D428AC"/>
    <w:rsid w:val="00D4401E"/>
    <w:rsid w:val="00D5133F"/>
    <w:rsid w:val="00D644DE"/>
    <w:rsid w:val="00D70113"/>
    <w:rsid w:val="00D722C2"/>
    <w:rsid w:val="00D77C20"/>
    <w:rsid w:val="00D827DA"/>
    <w:rsid w:val="00D8412C"/>
    <w:rsid w:val="00D95AF2"/>
    <w:rsid w:val="00DB51F6"/>
    <w:rsid w:val="00DC4627"/>
    <w:rsid w:val="00DD07EF"/>
    <w:rsid w:val="00DF3FE6"/>
    <w:rsid w:val="00E058D9"/>
    <w:rsid w:val="00E175E2"/>
    <w:rsid w:val="00E32424"/>
    <w:rsid w:val="00E40966"/>
    <w:rsid w:val="00E602DA"/>
    <w:rsid w:val="00E826D7"/>
    <w:rsid w:val="00E84C0E"/>
    <w:rsid w:val="00E85A6F"/>
    <w:rsid w:val="00E95BD0"/>
    <w:rsid w:val="00E9780A"/>
    <w:rsid w:val="00EA1515"/>
    <w:rsid w:val="00EB484C"/>
    <w:rsid w:val="00EB6374"/>
    <w:rsid w:val="00EE27A9"/>
    <w:rsid w:val="00EE38F3"/>
    <w:rsid w:val="00F2036A"/>
    <w:rsid w:val="00F26CF3"/>
    <w:rsid w:val="00F34A73"/>
    <w:rsid w:val="00F4298F"/>
    <w:rsid w:val="00F45C8D"/>
    <w:rsid w:val="00F50126"/>
    <w:rsid w:val="00F50A01"/>
    <w:rsid w:val="00F63DBD"/>
    <w:rsid w:val="00F6696D"/>
    <w:rsid w:val="00F671AF"/>
    <w:rsid w:val="00F96F1F"/>
    <w:rsid w:val="00FA2428"/>
    <w:rsid w:val="00FC295D"/>
    <w:rsid w:val="00FC4171"/>
    <w:rsid w:val="00FC62A2"/>
    <w:rsid w:val="00FE56EE"/>
    <w:rsid w:val="00FF771C"/>
    <w:rsid w:val="0B5603F9"/>
    <w:rsid w:val="1F1C7D69"/>
    <w:rsid w:val="23CF37C1"/>
    <w:rsid w:val="2BAA609E"/>
    <w:rsid w:val="32C1089D"/>
    <w:rsid w:val="50245B70"/>
    <w:rsid w:val="58AB6E2E"/>
    <w:rsid w:val="61131A15"/>
    <w:rsid w:val="6E677844"/>
    <w:rsid w:val="73F12089"/>
    <w:rsid w:val="76DC78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4"/>
    <w:semiHidden/>
    <w:unhideWhenUsed/>
    <w:qFormat/>
    <w:uiPriority w:val="99"/>
    <w:pPr>
      <w:ind w:left="100" w:leftChars="2500"/>
    </w:p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semiHidden/>
    <w:unhideWhenUsed/>
    <w:qFormat/>
    <w:uiPriority w:val="99"/>
    <w:rPr>
      <w:rFonts w:hint="default" w:ascii="ˎ̥" w:hAnsi="ˎ̥"/>
      <w:color w:val="000000"/>
      <w:sz w:val="18"/>
      <w:szCs w:val="18"/>
      <w:u w:val="none"/>
    </w:rPr>
  </w:style>
  <w:style w:type="paragraph" w:styleId="10">
    <w:name w:val="List Paragraph"/>
    <w:basedOn w:val="1"/>
    <w:qFormat/>
    <w:uiPriority w:val="34"/>
    <w:pPr>
      <w:ind w:firstLine="420" w:firstLineChars="200"/>
    </w:pPr>
  </w:style>
  <w:style w:type="character" w:customStyle="1" w:styleId="11">
    <w:name w:val="页眉 字符"/>
    <w:basedOn w:val="8"/>
    <w:link w:val="5"/>
    <w:qFormat/>
    <w:uiPriority w:val="99"/>
    <w:rPr>
      <w:sz w:val="18"/>
      <w:szCs w:val="18"/>
    </w:rPr>
  </w:style>
  <w:style w:type="character" w:customStyle="1" w:styleId="12">
    <w:name w:val="页脚 字符"/>
    <w:basedOn w:val="8"/>
    <w:link w:val="4"/>
    <w:qFormat/>
    <w:uiPriority w:val="99"/>
    <w:rPr>
      <w:sz w:val="18"/>
      <w:szCs w:val="18"/>
    </w:rPr>
  </w:style>
  <w:style w:type="character" w:customStyle="1" w:styleId="13">
    <w:name w:val="批注框文本 字符"/>
    <w:basedOn w:val="8"/>
    <w:link w:val="3"/>
    <w:semiHidden/>
    <w:qFormat/>
    <w:uiPriority w:val="99"/>
    <w:rPr>
      <w:sz w:val="18"/>
      <w:szCs w:val="18"/>
    </w:rPr>
  </w:style>
  <w:style w:type="character" w:customStyle="1" w:styleId="14">
    <w:name w:val="日期 字符"/>
    <w:basedOn w:val="8"/>
    <w:link w:val="2"/>
    <w:semiHidden/>
    <w:qFormat/>
    <w:uiPriority w:val="99"/>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1361</Words>
  <Characters>1774</Characters>
  <Lines>36</Lines>
  <Paragraphs>10</Paragraphs>
  <TotalTime>2</TotalTime>
  <ScaleCrop>false</ScaleCrop>
  <LinksUpToDate>false</LinksUpToDate>
  <CharactersWithSpaces>1995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2024-10-17T01:25:00Z</dcterms:created>
  <dc:creator>asd</dc:creator>
  <cp:lastModifiedBy>王亮</cp:lastModifiedBy>
  <cp:lastPrinted>2023-10-25T03:57:00Z</cp:lastPrinted>
  <dcterms:modified xsi:type="dcterms:W3CDTF">2025-10-20T05:05:37Z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039FF9D96B584FBE854902493E420496_13</vt:lpwstr>
  </property>
  <property fmtid="{D5CDD505-2E9C-101B-9397-08002B2CF9AE}" pid="4" name="KSOTemplateDocerSaveRecord">
    <vt:lpwstr>eyJoZGlkIjoiMDljYzUzMWQ4OWI0YzBkYjYzMDRhZTY5ZjZkYmFmYTgiLCJ1c2VySWQiOiIxNTM1ODMwNDI1In0=</vt:lpwstr>
  </property>
</Properties>
</file>